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FDC" w:rsidRDefault="00E13FDC" w:rsidP="00E13FDC">
      <w:pPr>
        <w:spacing w:after="0" w:line="240" w:lineRule="auto"/>
      </w:pPr>
      <w:r>
        <w:rPr>
          <w:noProof/>
        </w:rPr>
        <mc:AlternateContent>
          <mc:Choice Requires="wps">
            <w:drawing>
              <wp:anchor distT="0" distB="0" distL="114300" distR="114300" simplePos="0" relativeHeight="251659264" behindDoc="0" locked="0" layoutInCell="1" allowOverlap="1" wp14:anchorId="03E5876C" wp14:editId="1788E219">
                <wp:simplePos x="0" y="0"/>
                <wp:positionH relativeFrom="column">
                  <wp:posOffset>933450</wp:posOffset>
                </wp:positionH>
                <wp:positionV relativeFrom="paragraph">
                  <wp:posOffset>319405</wp:posOffset>
                </wp:positionV>
                <wp:extent cx="3933825" cy="50292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502920"/>
                        </a:xfrm>
                        <a:prstGeom prst="rect">
                          <a:avLst/>
                        </a:prstGeom>
                        <a:solidFill>
                          <a:srgbClr val="FFFFFF"/>
                        </a:solidFill>
                        <a:ln w="9525">
                          <a:noFill/>
                          <a:miter lim="800000"/>
                          <a:headEnd/>
                          <a:tailEnd/>
                        </a:ln>
                      </wps:spPr>
                      <wps:txbx>
                        <w:txbxContent>
                          <w:p w:rsidR="00B7575F" w:rsidRDefault="00B61DB2" w:rsidP="00B7575F">
                            <w:pPr>
                              <w:pStyle w:val="Heading2"/>
                              <w:jc w:val="left"/>
                            </w:pPr>
                            <w:r>
                              <w:t>IN</w:t>
                            </w:r>
                            <w:r w:rsidR="00456A92">
                              <w:t>-</w:t>
                            </w:r>
                            <w:r>
                              <w:t>COUNTRY PARTNER</w:t>
                            </w:r>
                            <w:r w:rsidR="0000241E">
                              <w:t xml:space="preserve"> A</w:t>
                            </w:r>
                            <w:r w:rsidR="00E13FDC">
                              <w:t>GREEMENT</w:t>
                            </w:r>
                          </w:p>
                          <w:p w:rsidR="00B7575F" w:rsidRDefault="00B61DB2" w:rsidP="00B7575F">
                            <w:pPr>
                              <w:rPr>
                                <w:rFonts w:cs="Arial"/>
                                <w:b/>
                                <w:bCs/>
                                <w:sz w:val="24"/>
                              </w:rPr>
                            </w:pPr>
                            <w:r>
                              <w:rPr>
                                <w:rFonts w:cs="Arial"/>
                                <w:b/>
                                <w:bCs/>
                                <w:sz w:val="24"/>
                              </w:rPr>
                              <w:t>20</w:t>
                            </w:r>
                            <w:r w:rsidR="00E642C4">
                              <w:rPr>
                                <w:rFonts w:cs="Arial"/>
                                <w:b/>
                                <w:bCs/>
                                <w:sz w:val="24"/>
                              </w:rPr>
                              <w:t>20</w:t>
                            </w:r>
                            <w:r w:rsidR="00B7575F">
                              <w:rPr>
                                <w:rFonts w:cs="Arial"/>
                                <w:b/>
                                <w:bCs/>
                                <w:sz w:val="24"/>
                              </w:rPr>
                              <w:t xml:space="preserve"> WUSATA </w:t>
                            </w:r>
                            <w:proofErr w:type="spellStart"/>
                            <w:r>
                              <w:rPr>
                                <w:rFonts w:cs="Arial"/>
                                <w:b/>
                                <w:bCs/>
                                <w:sz w:val="24"/>
                              </w:rPr>
                              <w:t>FundMatch</w:t>
                            </w:r>
                            <w:proofErr w:type="spellEnd"/>
                            <w:r w:rsidR="00B7575F">
                              <w:rPr>
                                <w:rFonts w:cs="Arial"/>
                                <w:b/>
                                <w:bCs/>
                                <w:sz w:val="24"/>
                              </w:rPr>
                              <w:t xml:space="preserve"> P</w:t>
                            </w:r>
                            <w:r>
                              <w:rPr>
                                <w:rFonts w:cs="Arial"/>
                                <w:b/>
                                <w:bCs/>
                                <w:sz w:val="24"/>
                              </w:rPr>
                              <w:t>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5876C" id="_x0000_t202" coordsize="21600,21600" o:spt="202" path="m,l,21600r21600,l21600,xe">
                <v:stroke joinstyle="miter"/>
                <v:path gradientshapeok="t" o:connecttype="rect"/>
              </v:shapetype>
              <v:shape id="Text Box 4" o:spid="_x0000_s1026" type="#_x0000_t202" style="position:absolute;margin-left:73.5pt;margin-top:25.15pt;width:309.75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" stroked="f">
                <v:textbox>
                  <w:txbxContent>
                    <w:p w:rsidR="00B7575F" w:rsidRDefault="00B61DB2" w:rsidP="00B7575F">
                      <w:pPr>
                        <w:pStyle w:val="Heading2"/>
                        <w:jc w:val="left"/>
                      </w:pPr>
                      <w:r>
                        <w:t>IN</w:t>
                      </w:r>
                      <w:r w:rsidR="00456A92">
                        <w:t>-</w:t>
                      </w:r>
                      <w:r>
                        <w:t>COUNTRY PARTNER</w:t>
                      </w:r>
                      <w:r w:rsidR="0000241E">
                        <w:t xml:space="preserve"> A</w:t>
                      </w:r>
                      <w:r w:rsidR="00E13FDC">
                        <w:t>GREEMENT</w:t>
                      </w:r>
                    </w:p>
                    <w:p w:rsidR="00B7575F" w:rsidRDefault="00B61DB2" w:rsidP="00B7575F">
                      <w:pPr>
                        <w:rPr>
                          <w:rFonts w:cs="Arial"/>
                          <w:b/>
                          <w:bCs/>
                          <w:sz w:val="24"/>
                        </w:rPr>
                      </w:pPr>
                      <w:r>
                        <w:rPr>
                          <w:rFonts w:cs="Arial"/>
                          <w:b/>
                          <w:bCs/>
                          <w:sz w:val="24"/>
                        </w:rPr>
                        <w:t>20</w:t>
                      </w:r>
                      <w:r w:rsidR="00E642C4">
                        <w:rPr>
                          <w:rFonts w:cs="Arial"/>
                          <w:b/>
                          <w:bCs/>
                          <w:sz w:val="24"/>
                        </w:rPr>
                        <w:t>20</w:t>
                      </w:r>
                      <w:r w:rsidR="00B7575F">
                        <w:rPr>
                          <w:rFonts w:cs="Arial"/>
                          <w:b/>
                          <w:bCs/>
                          <w:sz w:val="24"/>
                        </w:rPr>
                        <w:t xml:space="preserve"> WUSATA </w:t>
                      </w:r>
                      <w:proofErr w:type="spellStart"/>
                      <w:r>
                        <w:rPr>
                          <w:rFonts w:cs="Arial"/>
                          <w:b/>
                          <w:bCs/>
                          <w:sz w:val="24"/>
                        </w:rPr>
                        <w:t>FundMatch</w:t>
                      </w:r>
                      <w:proofErr w:type="spellEnd"/>
                      <w:r w:rsidR="00B7575F">
                        <w:rPr>
                          <w:rFonts w:cs="Arial"/>
                          <w:b/>
                          <w:bCs/>
                          <w:sz w:val="24"/>
                        </w:rPr>
                        <w:t xml:space="preserve"> P</w:t>
                      </w:r>
                      <w:r>
                        <w:rPr>
                          <w:rFonts w:cs="Arial"/>
                          <w:b/>
                          <w:bCs/>
                          <w:sz w:val="24"/>
                        </w:rPr>
                        <w:t>rogram</w:t>
                      </w:r>
                    </w:p>
                  </w:txbxContent>
                </v:textbox>
              </v:shape>
            </w:pict>
          </mc:Fallback>
        </mc:AlternateContent>
      </w:r>
      <w:r w:rsidR="00B7575F">
        <w:rPr>
          <w:noProof/>
        </w:rPr>
        <w:drawing>
          <wp:inline distT="0" distB="0" distL="0" distR="0" wp14:anchorId="6C1C8FB2" wp14:editId="1EC197B4">
            <wp:extent cx="9334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E13FDC" w:rsidRPr="00E13FDC" w:rsidRDefault="00B61DB2" w:rsidP="00E13FDC">
      <w:r>
        <w:br/>
      </w:r>
      <w:r w:rsidR="00E13FDC">
        <w:t xml:space="preserve">This form is an agreement between the </w:t>
      </w:r>
      <w:proofErr w:type="spellStart"/>
      <w:r>
        <w:t>FundMatch</w:t>
      </w:r>
      <w:proofErr w:type="spellEnd"/>
      <w:r w:rsidR="00E13FDC">
        <w:t xml:space="preserve"> Program Participant and their foreign importer or distributer. Please submit completed and signed form to WUSATA.</w:t>
      </w:r>
    </w:p>
    <w:tbl>
      <w:tblPr>
        <w:tblStyle w:val="TableGrid"/>
        <w:tblW w:w="0" w:type="auto"/>
        <w:tblCellMar>
          <w:left w:w="29" w:type="dxa"/>
          <w:right w:w="29" w:type="dxa"/>
        </w:tblCellMar>
        <w:tblLook w:val="04A0" w:firstRow="1" w:lastRow="0" w:firstColumn="1" w:lastColumn="0" w:noHBand="0" w:noVBand="1"/>
      </w:tblPr>
      <w:tblGrid>
        <w:gridCol w:w="3596"/>
        <w:gridCol w:w="1798"/>
        <w:gridCol w:w="1796"/>
        <w:gridCol w:w="1227"/>
        <w:gridCol w:w="2373"/>
      </w:tblGrid>
      <w:tr w:rsidR="00626776" w:rsidTr="000719EE">
        <w:trPr>
          <w:trHeight w:hRule="exact" w:val="504"/>
        </w:trPr>
        <w:tc>
          <w:tcPr>
            <w:tcW w:w="8473" w:type="dxa"/>
            <w:gridSpan w:val="4"/>
            <w:tcBorders>
              <w:bottom w:val="thickThinSmallGap" w:sz="24" w:space="0" w:color="365F91" w:themeColor="accent1" w:themeShade="BF"/>
            </w:tcBorders>
          </w:tcPr>
          <w:p w:rsidR="00626776" w:rsidRDefault="00B61DB2" w:rsidP="00E13FDC">
            <w:proofErr w:type="spellStart"/>
            <w:r>
              <w:t>FundMatch</w:t>
            </w:r>
            <w:proofErr w:type="spellEnd"/>
            <w:r w:rsidR="00626776">
              <w:t xml:space="preserve"> Program Participant:</w:t>
            </w:r>
          </w:p>
        </w:tc>
        <w:tc>
          <w:tcPr>
            <w:tcW w:w="2385" w:type="dxa"/>
            <w:tcBorders>
              <w:bottom w:val="thickThinSmallGap" w:sz="24" w:space="0" w:color="365F91" w:themeColor="accent1" w:themeShade="BF"/>
            </w:tcBorders>
          </w:tcPr>
          <w:p w:rsidR="00626776" w:rsidRDefault="00626776" w:rsidP="00E13FDC">
            <w:r>
              <w:t>Date:</w:t>
            </w:r>
          </w:p>
        </w:tc>
      </w:tr>
      <w:tr w:rsidR="00626776" w:rsidTr="000719EE">
        <w:trPr>
          <w:trHeight w:hRule="exact" w:val="504"/>
        </w:trPr>
        <w:tc>
          <w:tcPr>
            <w:tcW w:w="10858" w:type="dxa"/>
            <w:gridSpan w:val="5"/>
            <w:tcBorders>
              <w:top w:val="thickThinSmallGap" w:sz="24" w:space="0" w:color="365F91" w:themeColor="accent1" w:themeShade="BF"/>
              <w:left w:val="thickThinSmallGap" w:sz="24" w:space="0" w:color="365F91" w:themeColor="accent1" w:themeShade="BF"/>
              <w:right w:val="thickThinSmallGap" w:sz="24" w:space="0" w:color="365F91" w:themeColor="accent1" w:themeShade="BF"/>
            </w:tcBorders>
          </w:tcPr>
          <w:p w:rsidR="00626776" w:rsidRDefault="00456A92" w:rsidP="00E13FDC">
            <w:r>
              <w:t>In-Country Partner</w:t>
            </w:r>
            <w:r w:rsidR="00626776">
              <w:t xml:space="preserve"> (Importer/Distributor):</w:t>
            </w:r>
          </w:p>
        </w:tc>
      </w:tr>
      <w:tr w:rsidR="00626776" w:rsidTr="000719EE">
        <w:trPr>
          <w:trHeight w:hRule="exact" w:val="504"/>
        </w:trPr>
        <w:tc>
          <w:tcPr>
            <w:tcW w:w="5429" w:type="dxa"/>
            <w:gridSpan w:val="2"/>
            <w:tcBorders>
              <w:left w:val="thickThinSmallGap" w:sz="24" w:space="0" w:color="365F91" w:themeColor="accent1" w:themeShade="BF"/>
            </w:tcBorders>
          </w:tcPr>
          <w:p w:rsidR="00626776" w:rsidRDefault="00626776" w:rsidP="00E13FDC">
            <w:r>
              <w:t>Contact Name:</w:t>
            </w:r>
          </w:p>
        </w:tc>
        <w:tc>
          <w:tcPr>
            <w:tcW w:w="5429" w:type="dxa"/>
            <w:gridSpan w:val="3"/>
            <w:tcBorders>
              <w:right w:val="thickThinSmallGap" w:sz="24" w:space="0" w:color="365F91" w:themeColor="accent1" w:themeShade="BF"/>
            </w:tcBorders>
          </w:tcPr>
          <w:p w:rsidR="00626776" w:rsidRDefault="00626776" w:rsidP="00E13FDC">
            <w:r>
              <w:t>Email:</w:t>
            </w:r>
          </w:p>
        </w:tc>
      </w:tr>
      <w:tr w:rsidR="00626776" w:rsidTr="000719EE">
        <w:trPr>
          <w:trHeight w:hRule="exact" w:val="504"/>
        </w:trPr>
        <w:tc>
          <w:tcPr>
            <w:tcW w:w="5429" w:type="dxa"/>
            <w:gridSpan w:val="2"/>
            <w:tcBorders>
              <w:left w:val="thickThinSmallGap" w:sz="24" w:space="0" w:color="365F91" w:themeColor="accent1" w:themeShade="BF"/>
            </w:tcBorders>
          </w:tcPr>
          <w:p w:rsidR="00626776" w:rsidRDefault="00626776" w:rsidP="00E13FDC">
            <w:r>
              <w:t>Phone:</w:t>
            </w:r>
          </w:p>
        </w:tc>
        <w:tc>
          <w:tcPr>
            <w:tcW w:w="5429" w:type="dxa"/>
            <w:gridSpan w:val="3"/>
            <w:tcBorders>
              <w:right w:val="thickThinSmallGap" w:sz="24" w:space="0" w:color="365F91" w:themeColor="accent1" w:themeShade="BF"/>
            </w:tcBorders>
          </w:tcPr>
          <w:p w:rsidR="00626776" w:rsidRDefault="00626776" w:rsidP="00E13FDC">
            <w:r>
              <w:t>Fax:</w:t>
            </w:r>
          </w:p>
        </w:tc>
      </w:tr>
      <w:tr w:rsidR="00626776" w:rsidTr="000719EE">
        <w:trPr>
          <w:trHeight w:val="998"/>
        </w:trPr>
        <w:tc>
          <w:tcPr>
            <w:tcW w:w="8473" w:type="dxa"/>
            <w:gridSpan w:val="4"/>
            <w:tcBorders>
              <w:left w:val="thickThinSmallGap" w:sz="24" w:space="0" w:color="365F91" w:themeColor="accent1" w:themeShade="BF"/>
              <w:bottom w:val="thickThinSmallGap" w:sz="24" w:space="0" w:color="365F91" w:themeColor="accent1" w:themeShade="BF"/>
            </w:tcBorders>
          </w:tcPr>
          <w:p w:rsidR="00626776" w:rsidRDefault="00626776" w:rsidP="00E13FDC">
            <w:r>
              <w:t>Address:</w:t>
            </w:r>
          </w:p>
          <w:p w:rsidR="00626776" w:rsidRDefault="00626776" w:rsidP="00E13FDC"/>
        </w:tc>
        <w:tc>
          <w:tcPr>
            <w:tcW w:w="2385" w:type="dxa"/>
            <w:tcBorders>
              <w:bottom w:val="thickThinSmallGap" w:sz="24" w:space="0" w:color="365F91" w:themeColor="accent1" w:themeShade="BF"/>
              <w:right w:val="thickThinSmallGap" w:sz="24" w:space="0" w:color="365F91" w:themeColor="accent1" w:themeShade="BF"/>
            </w:tcBorders>
          </w:tcPr>
          <w:p w:rsidR="00626776" w:rsidRDefault="00626776" w:rsidP="00E13FDC">
            <w:r>
              <w:t>Country:</w:t>
            </w:r>
          </w:p>
        </w:tc>
      </w:tr>
      <w:tr w:rsidR="00B0399B" w:rsidTr="00B7527C">
        <w:trPr>
          <w:trHeight w:hRule="exact" w:val="675"/>
        </w:trPr>
        <w:tc>
          <w:tcPr>
            <w:tcW w:w="10858" w:type="dxa"/>
            <w:gridSpan w:val="5"/>
            <w:tcBorders>
              <w:top w:val="thickThinSmallGap" w:sz="24" w:space="0" w:color="365F91" w:themeColor="accent1" w:themeShade="BF"/>
            </w:tcBorders>
            <w:vAlign w:val="center"/>
          </w:tcPr>
          <w:p w:rsidR="00B0399B" w:rsidRPr="00626776" w:rsidRDefault="00456A92" w:rsidP="00174369">
            <w:pPr>
              <w:rPr>
                <w:sz w:val="20"/>
              </w:rPr>
            </w:pPr>
            <w:r>
              <w:rPr>
                <w:sz w:val="20"/>
              </w:rPr>
              <w:t>During the 20</w:t>
            </w:r>
            <w:r w:rsidR="00E642C4">
              <w:rPr>
                <w:sz w:val="20"/>
              </w:rPr>
              <w:t>20</w:t>
            </w:r>
            <w:r w:rsidR="00B0399B" w:rsidRPr="00626776">
              <w:rPr>
                <w:sz w:val="20"/>
              </w:rPr>
              <w:t xml:space="preserve"> </w:t>
            </w:r>
            <w:proofErr w:type="spellStart"/>
            <w:r>
              <w:rPr>
                <w:sz w:val="20"/>
              </w:rPr>
              <w:t>FundMatch</w:t>
            </w:r>
            <w:proofErr w:type="spellEnd"/>
            <w:r w:rsidR="00B0399B" w:rsidRPr="00626776">
              <w:rPr>
                <w:sz w:val="20"/>
              </w:rPr>
              <w:t xml:space="preserve"> Program year (January 1, 20</w:t>
            </w:r>
            <w:r w:rsidR="00E642C4">
              <w:rPr>
                <w:sz w:val="20"/>
              </w:rPr>
              <w:t>20</w:t>
            </w:r>
            <w:r w:rsidR="00B0399B" w:rsidRPr="00626776">
              <w:rPr>
                <w:sz w:val="20"/>
              </w:rPr>
              <w:t xml:space="preserve"> – December 31, 20</w:t>
            </w:r>
            <w:r w:rsidR="00E642C4">
              <w:rPr>
                <w:sz w:val="20"/>
              </w:rPr>
              <w:t>20</w:t>
            </w:r>
            <w:r w:rsidR="00B0399B" w:rsidRPr="00626776">
              <w:rPr>
                <w:sz w:val="20"/>
              </w:rPr>
              <w:t xml:space="preserve">), the </w:t>
            </w:r>
            <w:r w:rsidR="00B7527C">
              <w:rPr>
                <w:sz w:val="20"/>
              </w:rPr>
              <w:t>In-Country Partner</w:t>
            </w:r>
            <w:r w:rsidR="00B0399B" w:rsidRPr="00626776">
              <w:rPr>
                <w:sz w:val="20"/>
              </w:rPr>
              <w:t xml:space="preserve"> will conduct promotional activities in the following countries:</w:t>
            </w:r>
          </w:p>
        </w:tc>
      </w:tr>
      <w:tr w:rsidR="00B0399B" w:rsidTr="00626776">
        <w:trPr>
          <w:trHeight w:hRule="exact" w:val="504"/>
        </w:trPr>
        <w:tc>
          <w:tcPr>
            <w:tcW w:w="3619" w:type="dxa"/>
          </w:tcPr>
          <w:p w:rsidR="00B0399B" w:rsidRDefault="00B0399B" w:rsidP="00E13FDC"/>
        </w:tc>
        <w:tc>
          <w:tcPr>
            <w:tcW w:w="3619" w:type="dxa"/>
            <w:gridSpan w:val="2"/>
          </w:tcPr>
          <w:p w:rsidR="00B0399B" w:rsidRDefault="00B0399B" w:rsidP="00E13FDC"/>
        </w:tc>
        <w:tc>
          <w:tcPr>
            <w:tcW w:w="3620" w:type="dxa"/>
            <w:gridSpan w:val="2"/>
          </w:tcPr>
          <w:p w:rsidR="00B0399B" w:rsidRDefault="00B0399B" w:rsidP="00E13FDC"/>
        </w:tc>
      </w:tr>
      <w:tr w:rsidR="00B0399B" w:rsidTr="00626776">
        <w:trPr>
          <w:trHeight w:hRule="exact" w:val="504"/>
        </w:trPr>
        <w:tc>
          <w:tcPr>
            <w:tcW w:w="3619" w:type="dxa"/>
          </w:tcPr>
          <w:p w:rsidR="00B0399B" w:rsidRDefault="00B0399B" w:rsidP="00E13FDC"/>
        </w:tc>
        <w:tc>
          <w:tcPr>
            <w:tcW w:w="3619" w:type="dxa"/>
            <w:gridSpan w:val="2"/>
          </w:tcPr>
          <w:p w:rsidR="00B0399B" w:rsidRDefault="00B0399B" w:rsidP="00E13FDC"/>
        </w:tc>
        <w:tc>
          <w:tcPr>
            <w:tcW w:w="3620" w:type="dxa"/>
            <w:gridSpan w:val="2"/>
          </w:tcPr>
          <w:p w:rsidR="00B0399B" w:rsidRDefault="00B0399B" w:rsidP="00E13FDC"/>
        </w:tc>
      </w:tr>
    </w:tbl>
    <w:p w:rsidR="008C5E59" w:rsidRDefault="008C5E59" w:rsidP="004C4185">
      <w:pPr>
        <w:pStyle w:val="BodyText"/>
        <w:spacing w:after="0" w:line="240" w:lineRule="auto"/>
        <w:rPr>
          <w:rFonts w:cs="Arial"/>
          <w:sz w:val="16"/>
          <w:szCs w:val="20"/>
        </w:rPr>
      </w:pPr>
    </w:p>
    <w:p w:rsidR="004C4185" w:rsidRPr="004C4185" w:rsidRDefault="00B7527C" w:rsidP="00B7527C">
      <w:pPr>
        <w:pStyle w:val="BodyText"/>
        <w:spacing w:after="0" w:line="240" w:lineRule="auto"/>
        <w:rPr>
          <w:rFonts w:cs="Arial"/>
          <w:sz w:val="16"/>
          <w:szCs w:val="20"/>
        </w:rPr>
      </w:pPr>
      <w:r>
        <w:rPr>
          <w:rFonts w:cs="Arial"/>
          <w:sz w:val="16"/>
          <w:szCs w:val="20"/>
        </w:rPr>
        <w:t xml:space="preserve">The </w:t>
      </w:r>
      <w:proofErr w:type="spellStart"/>
      <w:r>
        <w:rPr>
          <w:rFonts w:cs="Arial"/>
          <w:sz w:val="16"/>
          <w:szCs w:val="20"/>
        </w:rPr>
        <w:t>FundMatch</w:t>
      </w:r>
      <w:proofErr w:type="spellEnd"/>
      <w:r>
        <w:rPr>
          <w:rFonts w:cs="Arial"/>
          <w:sz w:val="16"/>
          <w:szCs w:val="20"/>
        </w:rPr>
        <w:t xml:space="preserve"> Program </w:t>
      </w:r>
      <w:r w:rsidR="004C4185" w:rsidRPr="004C4185">
        <w:rPr>
          <w:rFonts w:cs="Arial"/>
          <w:sz w:val="16"/>
          <w:szCs w:val="20"/>
        </w:rPr>
        <w:t xml:space="preserve">Participant has an agreement with </w:t>
      </w:r>
      <w:r>
        <w:rPr>
          <w:rFonts w:cs="Arial"/>
          <w:sz w:val="16"/>
          <w:szCs w:val="20"/>
        </w:rPr>
        <w:t xml:space="preserve">WUSATA, </w:t>
      </w:r>
      <w:r w:rsidR="004C4185" w:rsidRPr="004C4185">
        <w:rPr>
          <w:rFonts w:cs="Arial"/>
          <w:sz w:val="16"/>
          <w:szCs w:val="20"/>
        </w:rPr>
        <w:t>a State Regional Trade Group</w:t>
      </w:r>
      <w:r>
        <w:rPr>
          <w:rFonts w:cs="Arial"/>
          <w:sz w:val="16"/>
          <w:szCs w:val="20"/>
        </w:rPr>
        <w:t>,</w:t>
      </w:r>
      <w:r w:rsidR="004C4185" w:rsidRPr="004C4185">
        <w:rPr>
          <w:rFonts w:cs="Arial"/>
          <w:sz w:val="16"/>
          <w:szCs w:val="20"/>
        </w:rPr>
        <w:t xml:space="preserve"> and the federal government for the promotion of brand name products in foreign markets. This program allows </w:t>
      </w:r>
      <w:r>
        <w:rPr>
          <w:rFonts w:cs="Arial"/>
          <w:sz w:val="16"/>
          <w:szCs w:val="20"/>
        </w:rPr>
        <w:t xml:space="preserve">the </w:t>
      </w:r>
      <w:r w:rsidR="004C4185" w:rsidRPr="004C4185">
        <w:rPr>
          <w:rFonts w:cs="Arial"/>
          <w:sz w:val="16"/>
          <w:szCs w:val="20"/>
        </w:rPr>
        <w:t>Participant to have an agent or customer in a foreign market participate in its promotional activities. This agent or customer is called a</w:t>
      </w:r>
      <w:r>
        <w:rPr>
          <w:rFonts w:cs="Arial"/>
          <w:sz w:val="16"/>
          <w:szCs w:val="20"/>
        </w:rPr>
        <w:t>n</w:t>
      </w:r>
      <w:r w:rsidR="004C4185" w:rsidRPr="004C4185">
        <w:rPr>
          <w:rFonts w:cs="Arial"/>
          <w:sz w:val="16"/>
          <w:szCs w:val="20"/>
        </w:rPr>
        <w:t xml:space="preserve"> </w:t>
      </w:r>
      <w:r>
        <w:rPr>
          <w:rFonts w:cs="Arial"/>
          <w:sz w:val="16"/>
          <w:szCs w:val="20"/>
        </w:rPr>
        <w:t>In-Country Partner (ICP).</w:t>
      </w:r>
    </w:p>
    <w:p w:rsidR="004C4185" w:rsidRPr="004C4185" w:rsidRDefault="00B7527C" w:rsidP="00B7527C">
      <w:pPr>
        <w:spacing w:after="0" w:line="240" w:lineRule="auto"/>
        <w:rPr>
          <w:rFonts w:cs="Arial"/>
          <w:sz w:val="16"/>
          <w:szCs w:val="20"/>
        </w:rPr>
      </w:pPr>
      <w:r w:rsidRPr="00B7527C">
        <w:rPr>
          <w:rFonts w:cs="Arial"/>
          <w:sz w:val="10"/>
          <w:szCs w:val="10"/>
        </w:rPr>
        <w:br/>
      </w:r>
      <w:proofErr w:type="gramStart"/>
      <w:r>
        <w:rPr>
          <w:rFonts w:cs="Arial"/>
          <w:sz w:val="16"/>
          <w:szCs w:val="20"/>
        </w:rPr>
        <w:t>In order for</w:t>
      </w:r>
      <w:proofErr w:type="gramEnd"/>
      <w:r w:rsidR="004C4185" w:rsidRPr="004C4185">
        <w:rPr>
          <w:rFonts w:cs="Arial"/>
          <w:sz w:val="16"/>
          <w:szCs w:val="20"/>
        </w:rPr>
        <w:t xml:space="preserve"> promotional expenditures to be eligible for reimbursement under </w:t>
      </w:r>
      <w:r>
        <w:rPr>
          <w:rFonts w:cs="Arial"/>
          <w:sz w:val="16"/>
          <w:szCs w:val="20"/>
        </w:rPr>
        <w:t>WUSATA’s</w:t>
      </w:r>
      <w:r w:rsidR="004C4185" w:rsidRPr="004C4185">
        <w:rPr>
          <w:rFonts w:cs="Arial"/>
          <w:sz w:val="16"/>
          <w:szCs w:val="20"/>
        </w:rPr>
        <w:t xml:space="preserve"> </w:t>
      </w:r>
      <w:proofErr w:type="spellStart"/>
      <w:r>
        <w:rPr>
          <w:rFonts w:cs="Arial"/>
          <w:sz w:val="16"/>
          <w:szCs w:val="20"/>
        </w:rPr>
        <w:t>FundMatch</w:t>
      </w:r>
      <w:proofErr w:type="spellEnd"/>
      <w:r w:rsidR="004C4185" w:rsidRPr="004C4185">
        <w:rPr>
          <w:rFonts w:cs="Arial"/>
          <w:sz w:val="16"/>
          <w:szCs w:val="20"/>
        </w:rPr>
        <w:t xml:space="preserve"> Program, they must meet the terms of Participant’s </w:t>
      </w:r>
      <w:proofErr w:type="spellStart"/>
      <w:r>
        <w:rPr>
          <w:rFonts w:cs="Arial"/>
          <w:sz w:val="16"/>
          <w:szCs w:val="20"/>
        </w:rPr>
        <w:t>FundMatch</w:t>
      </w:r>
      <w:proofErr w:type="spellEnd"/>
      <w:r w:rsidR="00B01952">
        <w:rPr>
          <w:rFonts w:cs="Arial"/>
          <w:sz w:val="16"/>
          <w:szCs w:val="20"/>
        </w:rPr>
        <w:t xml:space="preserve"> Program Agreement for the 20</w:t>
      </w:r>
      <w:r w:rsidR="00E642C4">
        <w:rPr>
          <w:rFonts w:cs="Arial"/>
          <w:sz w:val="16"/>
          <w:szCs w:val="20"/>
        </w:rPr>
        <w:t>20</w:t>
      </w:r>
      <w:r w:rsidR="004C4185" w:rsidRPr="004C4185">
        <w:rPr>
          <w:rFonts w:cs="Arial"/>
          <w:sz w:val="16"/>
          <w:szCs w:val="20"/>
        </w:rPr>
        <w:t xml:space="preserve"> marketing year. Activities conducted under this agreement shall be supervised and documented by the Participant.</w:t>
      </w:r>
    </w:p>
    <w:p w:rsidR="004C4185" w:rsidRDefault="00B7527C" w:rsidP="00B7527C">
      <w:pPr>
        <w:spacing w:after="0" w:line="240" w:lineRule="auto"/>
        <w:rPr>
          <w:rFonts w:cs="Arial"/>
          <w:sz w:val="16"/>
          <w:szCs w:val="20"/>
        </w:rPr>
      </w:pPr>
      <w:r w:rsidRPr="00B7527C">
        <w:rPr>
          <w:rFonts w:cs="Arial"/>
          <w:sz w:val="10"/>
          <w:szCs w:val="10"/>
        </w:rPr>
        <w:br/>
      </w:r>
      <w:r w:rsidR="004C4185" w:rsidRPr="004C4185">
        <w:rPr>
          <w:rFonts w:cs="Arial"/>
          <w:sz w:val="16"/>
          <w:szCs w:val="20"/>
        </w:rPr>
        <w:t xml:space="preserve">Costs incurred by the </w:t>
      </w:r>
      <w:r w:rsidR="00B01952">
        <w:rPr>
          <w:rFonts w:cs="Arial"/>
          <w:sz w:val="16"/>
          <w:szCs w:val="20"/>
        </w:rPr>
        <w:t>ICP</w:t>
      </w:r>
      <w:r w:rsidR="004C4185" w:rsidRPr="004C4185">
        <w:rPr>
          <w:rFonts w:cs="Arial"/>
          <w:sz w:val="16"/>
          <w:szCs w:val="20"/>
        </w:rPr>
        <w:t xml:space="preserve"> may be included among the eligible costs c</w:t>
      </w:r>
      <w:r w:rsidR="00B01952">
        <w:rPr>
          <w:rFonts w:cs="Arial"/>
          <w:sz w:val="16"/>
          <w:szCs w:val="20"/>
        </w:rPr>
        <w:t>laimed by the Participant under WUSATA’s</w:t>
      </w:r>
      <w:r w:rsidR="004C4185" w:rsidRPr="004C4185">
        <w:rPr>
          <w:rFonts w:cs="Arial"/>
          <w:sz w:val="16"/>
          <w:szCs w:val="20"/>
        </w:rPr>
        <w:t xml:space="preserve"> </w:t>
      </w:r>
      <w:proofErr w:type="spellStart"/>
      <w:r>
        <w:rPr>
          <w:rFonts w:cs="Arial"/>
          <w:sz w:val="16"/>
          <w:szCs w:val="20"/>
        </w:rPr>
        <w:t>FundMatch</w:t>
      </w:r>
      <w:proofErr w:type="spellEnd"/>
      <w:r w:rsidR="004C4185" w:rsidRPr="004C4185">
        <w:rPr>
          <w:rFonts w:cs="Arial"/>
          <w:sz w:val="16"/>
          <w:szCs w:val="20"/>
        </w:rPr>
        <w:t xml:space="preserve"> Program if the following conditions are met:</w:t>
      </w:r>
    </w:p>
    <w:p w:rsidR="00B7527C" w:rsidRPr="004C4185" w:rsidRDefault="00B7527C" w:rsidP="004C4185">
      <w:pPr>
        <w:spacing w:after="0" w:line="240" w:lineRule="auto"/>
        <w:rPr>
          <w:rFonts w:cs="Arial"/>
          <w:sz w:val="16"/>
          <w:szCs w:val="20"/>
        </w:rPr>
      </w:pPr>
    </w:p>
    <w:p w:rsidR="004C4185" w:rsidRPr="004C4185" w:rsidRDefault="00B01952" w:rsidP="00B7527C">
      <w:pPr>
        <w:pStyle w:val="BodyTextIndent2"/>
        <w:numPr>
          <w:ilvl w:val="0"/>
          <w:numId w:val="7"/>
        </w:numPr>
        <w:spacing w:after="0" w:line="240" w:lineRule="auto"/>
        <w:rPr>
          <w:rFonts w:cs="Arial"/>
          <w:sz w:val="16"/>
          <w:szCs w:val="20"/>
        </w:rPr>
      </w:pPr>
      <w:r>
        <w:rPr>
          <w:rFonts w:cs="Arial"/>
          <w:sz w:val="16"/>
          <w:szCs w:val="20"/>
        </w:rPr>
        <w:t>ICP</w:t>
      </w:r>
      <w:r w:rsidR="004C4185" w:rsidRPr="004C4185">
        <w:rPr>
          <w:rFonts w:cs="Arial"/>
          <w:sz w:val="16"/>
          <w:szCs w:val="20"/>
        </w:rPr>
        <w:t xml:space="preserve"> agrees to submit all documentation for reimbursement to the </w:t>
      </w:r>
      <w:proofErr w:type="spellStart"/>
      <w:r w:rsidR="00B7527C">
        <w:rPr>
          <w:rFonts w:cs="Arial"/>
          <w:sz w:val="16"/>
          <w:szCs w:val="20"/>
        </w:rPr>
        <w:t>FundMatch</w:t>
      </w:r>
      <w:proofErr w:type="spellEnd"/>
      <w:r w:rsidR="004C4185" w:rsidRPr="004C4185">
        <w:rPr>
          <w:rFonts w:cs="Arial"/>
          <w:sz w:val="16"/>
          <w:szCs w:val="20"/>
        </w:rPr>
        <w:t xml:space="preserve"> Participant within 9</w:t>
      </w:r>
      <w:r>
        <w:rPr>
          <w:rFonts w:cs="Arial"/>
          <w:sz w:val="16"/>
          <w:szCs w:val="20"/>
        </w:rPr>
        <w:t>0</w:t>
      </w:r>
      <w:r w:rsidR="004C4185" w:rsidRPr="004C4185">
        <w:rPr>
          <w:rFonts w:cs="Arial"/>
          <w:sz w:val="16"/>
          <w:szCs w:val="20"/>
        </w:rPr>
        <w:t>-day</w:t>
      </w:r>
      <w:r w:rsidR="00B7527C">
        <w:rPr>
          <w:rFonts w:cs="Arial"/>
          <w:sz w:val="16"/>
          <w:szCs w:val="20"/>
        </w:rPr>
        <w:t xml:space="preserve">s of the end of the promotional </w:t>
      </w:r>
      <w:r w:rsidR="004C4185" w:rsidRPr="004C4185">
        <w:rPr>
          <w:rFonts w:cs="Arial"/>
          <w:sz w:val="16"/>
          <w:szCs w:val="20"/>
        </w:rPr>
        <w:t xml:space="preserve">activities conducted.  </w:t>
      </w:r>
    </w:p>
    <w:p w:rsidR="004C4185" w:rsidRPr="004C4185" w:rsidRDefault="00B01952" w:rsidP="00B7527C">
      <w:pPr>
        <w:pStyle w:val="BodyTextIndent2"/>
        <w:numPr>
          <w:ilvl w:val="0"/>
          <w:numId w:val="7"/>
        </w:numPr>
        <w:spacing w:after="0" w:line="240" w:lineRule="auto"/>
        <w:rPr>
          <w:rFonts w:cs="Arial"/>
          <w:sz w:val="16"/>
          <w:szCs w:val="20"/>
        </w:rPr>
      </w:pPr>
      <w:r>
        <w:rPr>
          <w:rFonts w:cs="Arial"/>
          <w:sz w:val="16"/>
          <w:szCs w:val="20"/>
        </w:rPr>
        <w:t>ICP</w:t>
      </w:r>
      <w:r w:rsidR="004C4185" w:rsidRPr="004C4185">
        <w:rPr>
          <w:rFonts w:cs="Arial"/>
          <w:sz w:val="16"/>
          <w:szCs w:val="20"/>
        </w:rPr>
        <w:t xml:space="preserve"> agrees to keep and maintain records related to this agreement for five (5) calendar years following the end of the</w:t>
      </w:r>
      <w:r w:rsidR="00B7527C">
        <w:rPr>
          <w:rFonts w:cs="Arial"/>
          <w:sz w:val="16"/>
          <w:szCs w:val="20"/>
        </w:rPr>
        <w:t xml:space="preserve"> marketing period and to permit </w:t>
      </w:r>
      <w:r>
        <w:rPr>
          <w:rFonts w:cs="Arial"/>
          <w:sz w:val="16"/>
          <w:szCs w:val="20"/>
        </w:rPr>
        <w:t xml:space="preserve">the </w:t>
      </w:r>
      <w:r w:rsidR="004C4185" w:rsidRPr="004C4185">
        <w:rPr>
          <w:rFonts w:cs="Arial"/>
          <w:sz w:val="16"/>
          <w:szCs w:val="20"/>
        </w:rPr>
        <w:t xml:space="preserve">Participant and </w:t>
      </w:r>
      <w:r>
        <w:rPr>
          <w:rFonts w:cs="Arial"/>
          <w:sz w:val="16"/>
          <w:szCs w:val="20"/>
        </w:rPr>
        <w:t>WUSATA</w:t>
      </w:r>
      <w:r w:rsidR="004C4185" w:rsidRPr="004C4185">
        <w:rPr>
          <w:rFonts w:cs="Arial"/>
          <w:sz w:val="16"/>
          <w:szCs w:val="20"/>
        </w:rPr>
        <w:t xml:space="preserve"> to inspect, copy, and/or audit such documents.</w:t>
      </w:r>
    </w:p>
    <w:p w:rsidR="004C4185" w:rsidRPr="00B7527C" w:rsidRDefault="004C4185" w:rsidP="00B7527C">
      <w:pPr>
        <w:pStyle w:val="ListParagraph"/>
        <w:numPr>
          <w:ilvl w:val="0"/>
          <w:numId w:val="7"/>
        </w:numPr>
        <w:spacing w:after="0" w:line="240" w:lineRule="auto"/>
        <w:jc w:val="both"/>
        <w:rPr>
          <w:rFonts w:cs="Arial"/>
          <w:sz w:val="16"/>
          <w:szCs w:val="20"/>
        </w:rPr>
      </w:pPr>
      <w:r w:rsidRPr="00B7527C">
        <w:rPr>
          <w:rFonts w:cs="Arial"/>
          <w:sz w:val="16"/>
          <w:szCs w:val="20"/>
        </w:rPr>
        <w:t>The claimed expenses are not reimbursed by any other organization.</w:t>
      </w:r>
    </w:p>
    <w:p w:rsidR="004C4185" w:rsidRPr="00B7527C" w:rsidRDefault="00B01952" w:rsidP="00B7527C">
      <w:pPr>
        <w:pStyle w:val="ListParagraph"/>
        <w:numPr>
          <w:ilvl w:val="0"/>
          <w:numId w:val="7"/>
        </w:numPr>
        <w:spacing w:after="0" w:line="240" w:lineRule="auto"/>
        <w:jc w:val="both"/>
        <w:rPr>
          <w:rFonts w:cs="Arial"/>
          <w:sz w:val="16"/>
          <w:szCs w:val="20"/>
        </w:rPr>
      </w:pPr>
      <w:r>
        <w:rPr>
          <w:rFonts w:cs="Arial"/>
          <w:sz w:val="16"/>
          <w:szCs w:val="20"/>
        </w:rPr>
        <w:t>ICP</w:t>
      </w:r>
      <w:r w:rsidR="004C4185" w:rsidRPr="00B7527C">
        <w:rPr>
          <w:rFonts w:cs="Arial"/>
          <w:sz w:val="16"/>
          <w:szCs w:val="20"/>
        </w:rPr>
        <w:t xml:space="preserve"> expenses are separately identified in claims submitted by the </w:t>
      </w:r>
      <w:proofErr w:type="spellStart"/>
      <w:r>
        <w:rPr>
          <w:rFonts w:cs="Arial"/>
          <w:sz w:val="16"/>
          <w:szCs w:val="20"/>
        </w:rPr>
        <w:t>FundMatch</w:t>
      </w:r>
      <w:proofErr w:type="spellEnd"/>
      <w:r w:rsidR="004C4185" w:rsidRPr="00B7527C">
        <w:rPr>
          <w:rFonts w:cs="Arial"/>
          <w:sz w:val="16"/>
          <w:szCs w:val="20"/>
        </w:rPr>
        <w:t xml:space="preserve"> Participant.</w:t>
      </w:r>
    </w:p>
    <w:p w:rsidR="004C4185" w:rsidRPr="004C4185" w:rsidRDefault="004C4185" w:rsidP="00B7527C">
      <w:pPr>
        <w:pStyle w:val="BodyTextIndent"/>
        <w:numPr>
          <w:ilvl w:val="0"/>
          <w:numId w:val="7"/>
        </w:numPr>
        <w:spacing w:after="0" w:line="240" w:lineRule="auto"/>
        <w:rPr>
          <w:rFonts w:cs="Arial"/>
          <w:sz w:val="16"/>
          <w:szCs w:val="20"/>
        </w:rPr>
      </w:pPr>
      <w:r w:rsidRPr="004C4185">
        <w:rPr>
          <w:rFonts w:cs="Arial"/>
          <w:sz w:val="16"/>
          <w:szCs w:val="20"/>
        </w:rPr>
        <w:t xml:space="preserve">The </w:t>
      </w:r>
      <w:proofErr w:type="spellStart"/>
      <w:r w:rsidR="00B01952">
        <w:rPr>
          <w:rFonts w:cs="Arial"/>
          <w:sz w:val="16"/>
          <w:szCs w:val="20"/>
        </w:rPr>
        <w:t>FundMatch</w:t>
      </w:r>
      <w:proofErr w:type="spellEnd"/>
      <w:r w:rsidRPr="004C4185">
        <w:rPr>
          <w:rFonts w:cs="Arial"/>
          <w:sz w:val="16"/>
          <w:szCs w:val="20"/>
        </w:rPr>
        <w:t xml:space="preserve"> Participant assures that such expenses are verifiable and reasonable, and that the reimbursement is forwarded to the </w:t>
      </w:r>
      <w:r w:rsidR="00B01952">
        <w:rPr>
          <w:rFonts w:cs="Arial"/>
          <w:sz w:val="16"/>
          <w:szCs w:val="20"/>
        </w:rPr>
        <w:t>ICP</w:t>
      </w:r>
      <w:r w:rsidRPr="004C4185">
        <w:rPr>
          <w:rFonts w:cs="Arial"/>
          <w:sz w:val="16"/>
          <w:szCs w:val="20"/>
        </w:rPr>
        <w:t>.</w:t>
      </w:r>
    </w:p>
    <w:p w:rsidR="00866A42" w:rsidRDefault="00866A42" w:rsidP="00866A42">
      <w:pPr>
        <w:pStyle w:val="BodyText3"/>
        <w:jc w:val="center"/>
        <w:rPr>
          <w:rFonts w:ascii="Arial Narrow" w:hAnsi="Arial Narrow"/>
          <w:b/>
          <w:bCs/>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3948"/>
        <w:gridCol w:w="1434"/>
        <w:gridCol w:w="3966"/>
      </w:tblGrid>
      <w:tr w:rsidR="008C5E59" w:rsidRPr="008C5E59" w:rsidTr="00C9732F">
        <w:trPr>
          <w:trHeight w:hRule="exact" w:val="225"/>
        </w:trPr>
        <w:tc>
          <w:tcPr>
            <w:tcW w:w="11016" w:type="dxa"/>
            <w:gridSpan w:val="4"/>
          </w:tcPr>
          <w:p w:rsidR="008C5E59" w:rsidRPr="008C5E59" w:rsidRDefault="008C5E59" w:rsidP="00B01952">
            <w:pPr>
              <w:pStyle w:val="BodyText3"/>
              <w:jc w:val="left"/>
              <w:rPr>
                <w:bCs/>
                <w:sz w:val="20"/>
              </w:rPr>
            </w:pPr>
            <w:r w:rsidRPr="008C5E59">
              <w:rPr>
                <w:bCs/>
                <w:sz w:val="20"/>
              </w:rPr>
              <w:t xml:space="preserve">We hereby agree to the terms and conditions of this </w:t>
            </w:r>
            <w:r w:rsidR="00B01952">
              <w:rPr>
                <w:bCs/>
                <w:sz w:val="20"/>
              </w:rPr>
              <w:t>In-Country</w:t>
            </w:r>
            <w:r w:rsidRPr="008C5E59">
              <w:rPr>
                <w:bCs/>
                <w:sz w:val="20"/>
              </w:rPr>
              <w:t xml:space="preserve"> Agreement.</w:t>
            </w:r>
          </w:p>
        </w:tc>
      </w:tr>
      <w:tr w:rsidR="008C5E59" w:rsidRPr="008C5E59" w:rsidTr="00B01952">
        <w:trPr>
          <w:trHeight w:hRule="exact" w:val="468"/>
        </w:trPr>
        <w:tc>
          <w:tcPr>
            <w:tcW w:w="5508" w:type="dxa"/>
            <w:gridSpan w:val="2"/>
            <w:vAlign w:val="bottom"/>
          </w:tcPr>
          <w:p w:rsidR="008C5E59" w:rsidRPr="008C5E59" w:rsidRDefault="00B7527C" w:rsidP="00B01952">
            <w:pPr>
              <w:pStyle w:val="BodyText3"/>
              <w:jc w:val="left"/>
              <w:rPr>
                <w:b/>
                <w:bCs/>
                <w:sz w:val="22"/>
              </w:rPr>
            </w:pPr>
            <w:r>
              <w:rPr>
                <w:b/>
                <w:bCs/>
                <w:sz w:val="22"/>
              </w:rPr>
              <w:t>In-Country Partner</w:t>
            </w:r>
          </w:p>
        </w:tc>
        <w:tc>
          <w:tcPr>
            <w:tcW w:w="5508" w:type="dxa"/>
            <w:gridSpan w:val="2"/>
            <w:vAlign w:val="bottom"/>
          </w:tcPr>
          <w:p w:rsidR="008C5E59" w:rsidRPr="008C5E59" w:rsidRDefault="008C5E59" w:rsidP="00B01952">
            <w:pPr>
              <w:pStyle w:val="BodyText3"/>
              <w:jc w:val="left"/>
              <w:rPr>
                <w:b/>
                <w:bCs/>
                <w:sz w:val="22"/>
              </w:rPr>
            </w:pPr>
            <w:r w:rsidRPr="008C5E59">
              <w:rPr>
                <w:b/>
                <w:bCs/>
                <w:sz w:val="22"/>
              </w:rPr>
              <w:t>U</w:t>
            </w:r>
            <w:r w:rsidR="00B01952">
              <w:rPr>
                <w:b/>
                <w:bCs/>
                <w:sz w:val="22"/>
              </w:rPr>
              <w:t>.</w:t>
            </w:r>
            <w:r w:rsidRPr="008C5E59">
              <w:rPr>
                <w:b/>
                <w:bCs/>
                <w:sz w:val="22"/>
              </w:rPr>
              <w:t>S</w:t>
            </w:r>
            <w:r w:rsidR="00B01952">
              <w:rPr>
                <w:b/>
                <w:bCs/>
                <w:sz w:val="22"/>
              </w:rPr>
              <w:t>.</w:t>
            </w:r>
            <w:r w:rsidRPr="008C5E59">
              <w:rPr>
                <w:b/>
                <w:bCs/>
                <w:sz w:val="22"/>
              </w:rPr>
              <w:t xml:space="preserve"> </w:t>
            </w:r>
            <w:proofErr w:type="spellStart"/>
            <w:r w:rsidR="00B7527C">
              <w:rPr>
                <w:b/>
                <w:bCs/>
                <w:sz w:val="22"/>
              </w:rPr>
              <w:t>FundMatch</w:t>
            </w:r>
            <w:proofErr w:type="spellEnd"/>
            <w:r w:rsidRPr="008C5E59">
              <w:rPr>
                <w:b/>
                <w:bCs/>
                <w:sz w:val="22"/>
              </w:rPr>
              <w:t xml:space="preserve"> Participant</w:t>
            </w:r>
          </w:p>
        </w:tc>
      </w:tr>
      <w:tr w:rsidR="000719EE" w:rsidRPr="008C5E59" w:rsidTr="00B7527C">
        <w:trPr>
          <w:trHeight w:hRule="exact" w:val="405"/>
        </w:trPr>
        <w:tc>
          <w:tcPr>
            <w:tcW w:w="1458" w:type="dxa"/>
            <w:vAlign w:val="bottom"/>
          </w:tcPr>
          <w:p w:rsidR="000719EE" w:rsidRPr="008C5E59" w:rsidRDefault="000719EE" w:rsidP="008C5E59">
            <w:pPr>
              <w:pStyle w:val="BodyText3"/>
              <w:jc w:val="left"/>
              <w:rPr>
                <w:bCs/>
                <w:sz w:val="22"/>
              </w:rPr>
            </w:pPr>
            <w:r>
              <w:rPr>
                <w:bCs/>
                <w:sz w:val="22"/>
              </w:rPr>
              <w:t>Signature:</w:t>
            </w:r>
          </w:p>
        </w:tc>
        <w:tc>
          <w:tcPr>
            <w:tcW w:w="4050" w:type="dxa"/>
            <w:tcBorders>
              <w:bottom w:val="single" w:sz="8" w:space="0" w:color="auto"/>
            </w:tcBorders>
            <w:vAlign w:val="bottom"/>
          </w:tcPr>
          <w:p w:rsidR="000719EE" w:rsidRPr="008C5E59" w:rsidRDefault="000719EE" w:rsidP="008C5E59">
            <w:pPr>
              <w:pStyle w:val="BodyText3"/>
              <w:jc w:val="left"/>
              <w:rPr>
                <w:bCs/>
                <w:sz w:val="22"/>
              </w:rPr>
            </w:pPr>
          </w:p>
        </w:tc>
        <w:tc>
          <w:tcPr>
            <w:tcW w:w="1440" w:type="dxa"/>
            <w:vAlign w:val="bottom"/>
          </w:tcPr>
          <w:p w:rsidR="000719EE" w:rsidRPr="008C5E59" w:rsidRDefault="000719EE" w:rsidP="008C5E59">
            <w:pPr>
              <w:pStyle w:val="BodyText3"/>
              <w:jc w:val="left"/>
              <w:rPr>
                <w:bCs/>
                <w:sz w:val="22"/>
              </w:rPr>
            </w:pPr>
            <w:r>
              <w:rPr>
                <w:bCs/>
                <w:sz w:val="22"/>
              </w:rPr>
              <w:t>Signature:</w:t>
            </w:r>
          </w:p>
        </w:tc>
        <w:tc>
          <w:tcPr>
            <w:tcW w:w="4068" w:type="dxa"/>
            <w:tcBorders>
              <w:bottom w:val="single" w:sz="8" w:space="0" w:color="auto"/>
            </w:tcBorders>
            <w:vAlign w:val="bottom"/>
          </w:tcPr>
          <w:p w:rsidR="000719EE" w:rsidRPr="008C5E59" w:rsidRDefault="000719EE" w:rsidP="008C5E59">
            <w:pPr>
              <w:pStyle w:val="BodyText3"/>
              <w:jc w:val="left"/>
              <w:rPr>
                <w:bCs/>
                <w:sz w:val="22"/>
              </w:rPr>
            </w:pPr>
          </w:p>
        </w:tc>
      </w:tr>
      <w:tr w:rsidR="000719EE" w:rsidRPr="008C5E59" w:rsidTr="00B7527C">
        <w:trPr>
          <w:trHeight w:hRule="exact" w:val="425"/>
        </w:trPr>
        <w:tc>
          <w:tcPr>
            <w:tcW w:w="1458" w:type="dxa"/>
            <w:vAlign w:val="bottom"/>
          </w:tcPr>
          <w:p w:rsidR="000719EE" w:rsidRPr="008C5E59" w:rsidRDefault="000719EE" w:rsidP="008C5E59">
            <w:pPr>
              <w:pStyle w:val="BodyText3"/>
              <w:jc w:val="left"/>
              <w:rPr>
                <w:bCs/>
                <w:sz w:val="22"/>
              </w:rPr>
            </w:pPr>
            <w:r>
              <w:rPr>
                <w:bCs/>
                <w:sz w:val="22"/>
              </w:rPr>
              <w:t>Print Name:</w:t>
            </w:r>
          </w:p>
        </w:tc>
        <w:tc>
          <w:tcPr>
            <w:tcW w:w="4050" w:type="dxa"/>
            <w:tcBorders>
              <w:top w:val="single" w:sz="8" w:space="0" w:color="auto"/>
              <w:bottom w:val="single" w:sz="8" w:space="0" w:color="auto"/>
            </w:tcBorders>
            <w:vAlign w:val="bottom"/>
          </w:tcPr>
          <w:p w:rsidR="000719EE" w:rsidRPr="008C5E59" w:rsidRDefault="000719EE" w:rsidP="008C5E59">
            <w:pPr>
              <w:pStyle w:val="BodyText3"/>
              <w:jc w:val="left"/>
              <w:rPr>
                <w:bCs/>
                <w:sz w:val="22"/>
              </w:rPr>
            </w:pPr>
          </w:p>
        </w:tc>
        <w:tc>
          <w:tcPr>
            <w:tcW w:w="1440" w:type="dxa"/>
            <w:vAlign w:val="bottom"/>
          </w:tcPr>
          <w:p w:rsidR="000719EE" w:rsidRPr="008C5E59" w:rsidRDefault="000719EE" w:rsidP="008C5E59">
            <w:pPr>
              <w:pStyle w:val="BodyText3"/>
              <w:jc w:val="left"/>
              <w:rPr>
                <w:bCs/>
                <w:sz w:val="22"/>
              </w:rPr>
            </w:pPr>
            <w:r>
              <w:rPr>
                <w:bCs/>
                <w:sz w:val="22"/>
              </w:rPr>
              <w:t>Print Name:</w:t>
            </w:r>
          </w:p>
        </w:tc>
        <w:tc>
          <w:tcPr>
            <w:tcW w:w="4068" w:type="dxa"/>
            <w:tcBorders>
              <w:top w:val="single" w:sz="8" w:space="0" w:color="auto"/>
              <w:bottom w:val="single" w:sz="8" w:space="0" w:color="auto"/>
            </w:tcBorders>
            <w:vAlign w:val="bottom"/>
          </w:tcPr>
          <w:p w:rsidR="000719EE" w:rsidRPr="008C5E59" w:rsidRDefault="000719EE" w:rsidP="008C5E59">
            <w:pPr>
              <w:pStyle w:val="BodyText3"/>
              <w:jc w:val="left"/>
              <w:rPr>
                <w:bCs/>
                <w:sz w:val="22"/>
              </w:rPr>
            </w:pPr>
          </w:p>
        </w:tc>
      </w:tr>
      <w:tr w:rsidR="000719EE" w:rsidRPr="008C5E59" w:rsidTr="00B7527C">
        <w:trPr>
          <w:trHeight w:hRule="exact" w:val="407"/>
        </w:trPr>
        <w:tc>
          <w:tcPr>
            <w:tcW w:w="1458" w:type="dxa"/>
            <w:vAlign w:val="bottom"/>
          </w:tcPr>
          <w:p w:rsidR="000719EE" w:rsidRPr="008C5E59" w:rsidRDefault="000719EE" w:rsidP="008C5E59">
            <w:pPr>
              <w:pStyle w:val="BodyText3"/>
              <w:jc w:val="left"/>
              <w:rPr>
                <w:bCs/>
                <w:sz w:val="22"/>
              </w:rPr>
            </w:pPr>
            <w:r>
              <w:rPr>
                <w:bCs/>
                <w:sz w:val="22"/>
              </w:rPr>
              <w:t>Title:</w:t>
            </w:r>
          </w:p>
        </w:tc>
        <w:tc>
          <w:tcPr>
            <w:tcW w:w="4050" w:type="dxa"/>
            <w:tcBorders>
              <w:top w:val="single" w:sz="8" w:space="0" w:color="auto"/>
              <w:bottom w:val="single" w:sz="8" w:space="0" w:color="auto"/>
            </w:tcBorders>
            <w:vAlign w:val="bottom"/>
          </w:tcPr>
          <w:p w:rsidR="000719EE" w:rsidRPr="008C5E59" w:rsidRDefault="000719EE" w:rsidP="008C5E59">
            <w:pPr>
              <w:pStyle w:val="BodyText3"/>
              <w:jc w:val="left"/>
              <w:rPr>
                <w:bCs/>
                <w:sz w:val="22"/>
              </w:rPr>
            </w:pPr>
          </w:p>
        </w:tc>
        <w:tc>
          <w:tcPr>
            <w:tcW w:w="1440" w:type="dxa"/>
            <w:vAlign w:val="bottom"/>
          </w:tcPr>
          <w:p w:rsidR="000719EE" w:rsidRPr="008C5E59" w:rsidRDefault="000719EE" w:rsidP="008C5E59">
            <w:pPr>
              <w:pStyle w:val="BodyText3"/>
              <w:jc w:val="left"/>
              <w:rPr>
                <w:bCs/>
                <w:sz w:val="22"/>
              </w:rPr>
            </w:pPr>
            <w:r>
              <w:rPr>
                <w:bCs/>
                <w:sz w:val="22"/>
              </w:rPr>
              <w:t>Title:</w:t>
            </w:r>
          </w:p>
        </w:tc>
        <w:tc>
          <w:tcPr>
            <w:tcW w:w="4068" w:type="dxa"/>
            <w:tcBorders>
              <w:top w:val="single" w:sz="8" w:space="0" w:color="auto"/>
              <w:bottom w:val="single" w:sz="8" w:space="0" w:color="auto"/>
            </w:tcBorders>
            <w:vAlign w:val="bottom"/>
          </w:tcPr>
          <w:p w:rsidR="000719EE" w:rsidRPr="008C5E59" w:rsidRDefault="000719EE" w:rsidP="008C5E59">
            <w:pPr>
              <w:pStyle w:val="BodyText3"/>
              <w:jc w:val="left"/>
              <w:rPr>
                <w:bCs/>
                <w:sz w:val="22"/>
              </w:rPr>
            </w:pPr>
          </w:p>
        </w:tc>
      </w:tr>
    </w:tbl>
    <w:p w:rsidR="008C5E59" w:rsidRDefault="008C5E59" w:rsidP="008C5E59">
      <w:pPr>
        <w:pStyle w:val="BodyText3"/>
        <w:jc w:val="center"/>
        <w:rPr>
          <w:rFonts w:ascii="Arial Narrow" w:hAnsi="Arial Narrow"/>
          <w:b/>
          <w:bCs/>
          <w:iCs/>
          <w:sz w:val="22"/>
        </w:rPr>
      </w:pPr>
    </w:p>
    <w:p w:rsidR="00B01326" w:rsidRDefault="00376E51" w:rsidP="008C5E59">
      <w:pPr>
        <w:pStyle w:val="BodyText3"/>
        <w:jc w:val="left"/>
        <w:rPr>
          <w:rFonts w:ascii="Arial Narrow" w:hAnsi="Arial Narrow"/>
          <w:b/>
          <w:bCs/>
          <w:iCs/>
          <w:sz w:val="18"/>
        </w:rPr>
      </w:pPr>
      <w:r w:rsidRPr="008C5E59">
        <w:rPr>
          <w:rFonts w:ascii="Arial Narrow" w:hAnsi="Arial Narrow"/>
          <w:b/>
          <w:bCs/>
          <w:iCs/>
          <w:sz w:val="18"/>
        </w:rPr>
        <w:t xml:space="preserve">All advertising, literature, point-of-sale materials, or any other promotional materials produced using </w:t>
      </w:r>
      <w:proofErr w:type="spellStart"/>
      <w:r w:rsidR="00B7527C">
        <w:rPr>
          <w:rFonts w:ascii="Arial Narrow" w:hAnsi="Arial Narrow"/>
          <w:b/>
          <w:bCs/>
          <w:iCs/>
          <w:sz w:val="18"/>
        </w:rPr>
        <w:t>FundMatch</w:t>
      </w:r>
      <w:proofErr w:type="spellEnd"/>
      <w:r w:rsidRPr="008C5E59">
        <w:rPr>
          <w:rFonts w:ascii="Arial Narrow" w:hAnsi="Arial Narrow"/>
          <w:b/>
          <w:bCs/>
          <w:iCs/>
          <w:sz w:val="18"/>
        </w:rPr>
        <w:t xml:space="preserve"> </w:t>
      </w:r>
      <w:r w:rsidR="00866A42" w:rsidRPr="008C5E59">
        <w:rPr>
          <w:rFonts w:ascii="Arial Narrow" w:hAnsi="Arial Narrow"/>
          <w:b/>
          <w:bCs/>
          <w:iCs/>
          <w:sz w:val="18"/>
        </w:rPr>
        <w:t xml:space="preserve">Program </w:t>
      </w:r>
      <w:r w:rsidRPr="008C5E59">
        <w:rPr>
          <w:rFonts w:ascii="Arial Narrow" w:hAnsi="Arial Narrow"/>
          <w:b/>
          <w:bCs/>
          <w:iCs/>
          <w:sz w:val="18"/>
        </w:rPr>
        <w:t>funds must clearly identify the U.S. origin of the product by stating “Product of the U.S.A.”, “Grown in the U.S.A.” or “Made in America.” The term “Distributed By” does NOT meet the qualification for the U.S. origin statement. Also, items without the U.S. origin statement are NOT eligible for reimbursement.</w:t>
      </w:r>
    </w:p>
    <w:p w:rsidR="00BB2122" w:rsidRDefault="00BB2122" w:rsidP="005B65D2">
      <w:pPr>
        <w:pStyle w:val="BodyText3"/>
        <w:jc w:val="center"/>
        <w:rPr>
          <w:rFonts w:ascii="Arial Narrow" w:hAnsi="Arial Narrow"/>
          <w:b/>
          <w:bCs/>
          <w:sz w:val="22"/>
        </w:rPr>
      </w:pPr>
    </w:p>
    <w:p w:rsidR="00903CA7" w:rsidRDefault="00903CA7" w:rsidP="00B01952">
      <w:pPr>
        <w:pStyle w:val="BodyText3"/>
        <w:jc w:val="left"/>
        <w:rPr>
          <w:rFonts w:ascii="Arial Narrow" w:hAnsi="Arial Narrow"/>
          <w:b/>
          <w:bCs/>
          <w:sz w:val="22"/>
        </w:rPr>
      </w:pPr>
    </w:p>
    <w:p w:rsidR="005B65D2" w:rsidRPr="005B65D2" w:rsidRDefault="005B65D2" w:rsidP="00B01952">
      <w:pPr>
        <w:pStyle w:val="BodyText3"/>
        <w:jc w:val="left"/>
        <w:rPr>
          <w:rFonts w:ascii="Arial Narrow" w:hAnsi="Arial Narrow"/>
          <w:b/>
          <w:bCs/>
          <w:sz w:val="22"/>
        </w:rPr>
      </w:pPr>
      <w:r w:rsidRPr="005B65D2">
        <w:rPr>
          <w:rFonts w:ascii="Arial Narrow" w:hAnsi="Arial Narrow"/>
          <w:b/>
          <w:bCs/>
          <w:sz w:val="22"/>
        </w:rPr>
        <w:t>REIMBURSEABLE EXPENSES</w:t>
      </w:r>
    </w:p>
    <w:p w:rsidR="005B65D2" w:rsidRPr="005B65D2" w:rsidRDefault="005B65D2" w:rsidP="005B65D2">
      <w:pPr>
        <w:pStyle w:val="BodyText3"/>
        <w:numPr>
          <w:ilvl w:val="0"/>
          <w:numId w:val="4"/>
        </w:numPr>
        <w:rPr>
          <w:rFonts w:ascii="Arial Narrow" w:hAnsi="Arial Narrow"/>
          <w:sz w:val="20"/>
        </w:rPr>
      </w:pPr>
      <w:r w:rsidRPr="005B65D2">
        <w:rPr>
          <w:rFonts w:ascii="Arial Narrow" w:hAnsi="Arial Narrow"/>
          <w:b/>
          <w:sz w:val="20"/>
        </w:rPr>
        <w:t>Literature and Point-of-Sale Materials</w:t>
      </w:r>
      <w:r w:rsidRPr="005B65D2">
        <w:rPr>
          <w:rFonts w:ascii="Arial Narrow" w:hAnsi="Arial Narrow"/>
          <w:b/>
          <w:bCs/>
          <w:sz w:val="20"/>
        </w:rPr>
        <w:t>:</w:t>
      </w:r>
      <w:r w:rsidRPr="005B65D2">
        <w:rPr>
          <w:rFonts w:ascii="Arial Narrow" w:hAnsi="Arial Narrow"/>
          <w:sz w:val="20"/>
        </w:rPr>
        <w:t xml:space="preserve"> Production and distribution of catalogs, sell sheets, brochures, shelf talkers, banners, posters, recipe cards, and related translation costs. Give-away items such as T-shirts, caps, pens, and key rings are eligible, but are limited to a maximum reimburse</w:t>
      </w:r>
      <w:r w:rsidR="00B01952">
        <w:rPr>
          <w:rFonts w:ascii="Arial Narrow" w:hAnsi="Arial Narrow"/>
          <w:sz w:val="20"/>
        </w:rPr>
        <w:t>ment of $2</w:t>
      </w:r>
      <w:r w:rsidRPr="005B65D2">
        <w:rPr>
          <w:rFonts w:ascii="Arial Narrow" w:hAnsi="Arial Narrow"/>
          <w:sz w:val="20"/>
        </w:rPr>
        <w:t xml:space="preserve">.00 each. Every item produced must comply with the “Product of U.S.A.” origin identification requirement and promote the brand approved in the WUSATA </w:t>
      </w:r>
      <w:proofErr w:type="spellStart"/>
      <w:r w:rsidR="00B7527C">
        <w:rPr>
          <w:rFonts w:ascii="Arial Narrow" w:hAnsi="Arial Narrow"/>
          <w:sz w:val="20"/>
        </w:rPr>
        <w:t>FundMatch</w:t>
      </w:r>
      <w:proofErr w:type="spellEnd"/>
      <w:r w:rsidRPr="005B65D2">
        <w:rPr>
          <w:rFonts w:ascii="Arial Narrow" w:hAnsi="Arial Narrow"/>
          <w:sz w:val="20"/>
        </w:rPr>
        <w:t xml:space="preserve"> Program, or it is not eligible for reimbursement.</w:t>
      </w:r>
    </w:p>
    <w:p w:rsidR="005B65D2" w:rsidRPr="005B65D2" w:rsidRDefault="005B65D2" w:rsidP="005B65D2">
      <w:pPr>
        <w:pStyle w:val="ListParagraph"/>
        <w:numPr>
          <w:ilvl w:val="0"/>
          <w:numId w:val="4"/>
        </w:numPr>
        <w:spacing w:after="0" w:line="240" w:lineRule="auto"/>
        <w:jc w:val="both"/>
        <w:rPr>
          <w:rFonts w:ascii="Arial Narrow" w:hAnsi="Arial Narrow"/>
          <w:sz w:val="20"/>
        </w:rPr>
      </w:pPr>
      <w:r w:rsidRPr="005B65D2">
        <w:rPr>
          <w:rFonts w:ascii="Arial Narrow" w:hAnsi="Arial Narrow"/>
          <w:b/>
          <w:sz w:val="20"/>
        </w:rPr>
        <w:t>Demonstrations</w:t>
      </w:r>
      <w:r w:rsidRPr="005B65D2">
        <w:rPr>
          <w:rFonts w:ascii="Arial Narrow" w:hAnsi="Arial Narrow"/>
          <w:b/>
          <w:bCs/>
          <w:sz w:val="20"/>
        </w:rPr>
        <w:t>:</w:t>
      </w:r>
      <w:r w:rsidRPr="005B65D2">
        <w:rPr>
          <w:rFonts w:ascii="Arial Narrow" w:hAnsi="Arial Narrow"/>
          <w:sz w:val="20"/>
        </w:rPr>
        <w:t xml:space="preserve"> In-store and food service promotions, product demonstrations to the trade and to consumers, and shipment of promotional samples (excluding the cost of the samples themselves). Temporary displays and space rental for displays, such as end-of-aisle and gondola displays.</w:t>
      </w:r>
    </w:p>
    <w:p w:rsidR="005B65D2" w:rsidRPr="005B65D2" w:rsidRDefault="005B65D2" w:rsidP="005B65D2">
      <w:pPr>
        <w:pStyle w:val="ListParagraph"/>
        <w:numPr>
          <w:ilvl w:val="0"/>
          <w:numId w:val="4"/>
        </w:numPr>
        <w:spacing w:after="0" w:line="240" w:lineRule="auto"/>
        <w:jc w:val="both"/>
        <w:rPr>
          <w:rFonts w:ascii="Arial Narrow" w:hAnsi="Arial Narrow"/>
          <w:b/>
          <w:bCs/>
          <w:sz w:val="20"/>
        </w:rPr>
      </w:pPr>
      <w:r w:rsidRPr="005B65D2">
        <w:rPr>
          <w:rFonts w:ascii="Arial Narrow" w:hAnsi="Arial Narrow"/>
          <w:b/>
          <w:bCs/>
          <w:sz w:val="20"/>
        </w:rPr>
        <w:t>International Trade Shows:</w:t>
      </w:r>
      <w:r w:rsidRPr="005B65D2">
        <w:rPr>
          <w:rFonts w:ascii="Arial Narrow" w:hAnsi="Arial Narrow"/>
          <w:sz w:val="20"/>
        </w:rPr>
        <w:t xml:space="preserve"> Booth fees, freight for samples, booth set-up costs, electricity, furniture rental, and part-time contractors to demonstrate or interpret at the show. Travel is eligible for U.S. Participants only.  </w:t>
      </w:r>
      <w:r w:rsidRPr="005B65D2">
        <w:rPr>
          <w:rFonts w:ascii="Arial Narrow" w:hAnsi="Arial Narrow"/>
          <w:b/>
          <w:bCs/>
          <w:sz w:val="20"/>
        </w:rPr>
        <w:t>A photo of the entire booth taken during the show must accompany an expense claim for this activity.</w:t>
      </w:r>
    </w:p>
    <w:p w:rsidR="005B65D2" w:rsidRPr="005B65D2" w:rsidRDefault="005B65D2" w:rsidP="005B65D2">
      <w:pPr>
        <w:pStyle w:val="ListParagraph"/>
        <w:numPr>
          <w:ilvl w:val="0"/>
          <w:numId w:val="4"/>
        </w:numPr>
        <w:spacing w:after="0" w:line="240" w:lineRule="auto"/>
        <w:jc w:val="both"/>
        <w:rPr>
          <w:rFonts w:ascii="Arial Narrow" w:hAnsi="Arial Narrow"/>
          <w:sz w:val="20"/>
        </w:rPr>
      </w:pPr>
      <w:r w:rsidRPr="005B65D2">
        <w:rPr>
          <w:rFonts w:ascii="Arial Narrow" w:hAnsi="Arial Narrow"/>
          <w:b/>
          <w:sz w:val="20"/>
        </w:rPr>
        <w:t>International Trade Seminars</w:t>
      </w:r>
      <w:r w:rsidRPr="005B65D2">
        <w:rPr>
          <w:rFonts w:ascii="Arial Narrow" w:hAnsi="Arial Narrow"/>
          <w:b/>
          <w:bCs/>
          <w:sz w:val="20"/>
        </w:rPr>
        <w:t>:</w:t>
      </w:r>
      <w:r w:rsidRPr="005B65D2">
        <w:rPr>
          <w:rFonts w:ascii="Arial Narrow" w:hAnsi="Arial Narrow"/>
          <w:sz w:val="20"/>
        </w:rPr>
        <w:t xml:space="preserve"> Designed to inform industry representatives about U.S. brands and products. This includes site rental, audio-visual rental, interpreters, translation, and duplication of seminar materials. This does </w:t>
      </w:r>
      <w:r w:rsidRPr="005B65D2">
        <w:rPr>
          <w:rFonts w:ascii="Arial Narrow" w:hAnsi="Arial Narrow"/>
          <w:sz w:val="20"/>
          <w:u w:val="single"/>
        </w:rPr>
        <w:t>not</w:t>
      </w:r>
      <w:r w:rsidRPr="005B65D2">
        <w:rPr>
          <w:rFonts w:ascii="Arial Narrow" w:hAnsi="Arial Narrow"/>
          <w:sz w:val="20"/>
        </w:rPr>
        <w:t xml:space="preserve"> include travel expenses, food and beverage costs, or seminar attendance fees.</w:t>
      </w:r>
    </w:p>
    <w:p w:rsidR="005B65D2" w:rsidRPr="005B65D2" w:rsidRDefault="005B65D2" w:rsidP="005B65D2">
      <w:pPr>
        <w:pStyle w:val="ListParagraph"/>
        <w:numPr>
          <w:ilvl w:val="0"/>
          <w:numId w:val="4"/>
        </w:numPr>
        <w:spacing w:after="0" w:line="240" w:lineRule="auto"/>
        <w:jc w:val="both"/>
        <w:rPr>
          <w:rFonts w:ascii="Arial Narrow" w:hAnsi="Arial Narrow"/>
          <w:sz w:val="20"/>
        </w:rPr>
      </w:pPr>
      <w:r w:rsidRPr="005B65D2">
        <w:rPr>
          <w:rFonts w:ascii="Arial Narrow" w:hAnsi="Arial Narrow"/>
          <w:b/>
          <w:sz w:val="20"/>
        </w:rPr>
        <w:t>Part-Time Contractors</w:t>
      </w:r>
      <w:r w:rsidRPr="005B65D2">
        <w:rPr>
          <w:rFonts w:ascii="Arial Narrow" w:hAnsi="Arial Narrow"/>
          <w:b/>
          <w:bCs/>
          <w:sz w:val="20"/>
        </w:rPr>
        <w:t>:</w:t>
      </w:r>
      <w:r w:rsidRPr="005B65D2">
        <w:rPr>
          <w:rFonts w:ascii="Arial Narrow" w:hAnsi="Arial Narrow"/>
          <w:sz w:val="20"/>
        </w:rPr>
        <w:t xml:space="preserve"> Demonstrators, interpreters, translators, and receptionists to assist with promotional activities, such as in-store demonstrations, trade shows, and seminars.</w:t>
      </w:r>
    </w:p>
    <w:p w:rsidR="005B65D2" w:rsidRPr="005B65D2" w:rsidRDefault="005B65D2" w:rsidP="005B65D2">
      <w:pPr>
        <w:pStyle w:val="ListParagraph"/>
        <w:numPr>
          <w:ilvl w:val="0"/>
          <w:numId w:val="4"/>
        </w:numPr>
        <w:spacing w:after="0" w:line="240" w:lineRule="auto"/>
        <w:jc w:val="both"/>
        <w:rPr>
          <w:rFonts w:ascii="Arial Narrow" w:hAnsi="Arial Narrow"/>
          <w:sz w:val="20"/>
        </w:rPr>
      </w:pPr>
      <w:r w:rsidRPr="005B65D2">
        <w:rPr>
          <w:rFonts w:ascii="Arial Narrow" w:hAnsi="Arial Narrow"/>
          <w:b/>
          <w:sz w:val="20"/>
        </w:rPr>
        <w:t>Advertising</w:t>
      </w:r>
      <w:r w:rsidRPr="005B65D2">
        <w:rPr>
          <w:rFonts w:ascii="Arial Narrow" w:hAnsi="Arial Narrow"/>
          <w:b/>
          <w:bCs/>
          <w:sz w:val="20"/>
        </w:rPr>
        <w:t>:</w:t>
      </w:r>
      <w:r w:rsidRPr="005B65D2">
        <w:rPr>
          <w:rFonts w:ascii="Arial Narrow" w:hAnsi="Arial Narrow"/>
          <w:sz w:val="20"/>
        </w:rPr>
        <w:t xml:space="preserve"> Production and placement of advertisements in magazines, newspapers, billboards, posters, and direct-mail advertising. Production and placement of television and radio advertising is also eligible. Again, these ads must conform to the U.S. product origin identification requirement and promote the brand approved in the WUSATA </w:t>
      </w:r>
      <w:proofErr w:type="spellStart"/>
      <w:r w:rsidR="00B7527C">
        <w:rPr>
          <w:rFonts w:ascii="Arial Narrow" w:hAnsi="Arial Narrow"/>
          <w:sz w:val="20"/>
        </w:rPr>
        <w:t>FundMatch</w:t>
      </w:r>
      <w:proofErr w:type="spellEnd"/>
      <w:r w:rsidRPr="005B65D2">
        <w:rPr>
          <w:rFonts w:ascii="Arial Narrow" w:hAnsi="Arial Narrow"/>
          <w:sz w:val="20"/>
        </w:rPr>
        <w:t xml:space="preserve"> Program. </w:t>
      </w:r>
      <w:r w:rsidRPr="005B65D2">
        <w:rPr>
          <w:rFonts w:ascii="Arial Narrow" w:hAnsi="Arial Narrow"/>
          <w:b/>
          <w:sz w:val="20"/>
        </w:rPr>
        <w:t>Coupons are not eligible</w:t>
      </w:r>
      <w:r w:rsidRPr="005B65D2">
        <w:rPr>
          <w:rFonts w:ascii="Arial Narrow" w:hAnsi="Arial Narrow"/>
          <w:sz w:val="20"/>
        </w:rPr>
        <w:t>.</w:t>
      </w:r>
    </w:p>
    <w:p w:rsidR="005B65D2" w:rsidRPr="005B65D2" w:rsidRDefault="005B65D2" w:rsidP="005B65D2">
      <w:pPr>
        <w:pStyle w:val="ListParagraph"/>
        <w:numPr>
          <w:ilvl w:val="0"/>
          <w:numId w:val="4"/>
        </w:numPr>
        <w:spacing w:after="0" w:line="240" w:lineRule="auto"/>
        <w:jc w:val="both"/>
        <w:rPr>
          <w:rFonts w:ascii="Arial Narrow" w:hAnsi="Arial Narrow"/>
          <w:sz w:val="20"/>
        </w:rPr>
      </w:pPr>
      <w:r w:rsidRPr="005B65D2">
        <w:rPr>
          <w:rFonts w:ascii="Arial Narrow" w:hAnsi="Arial Narrow"/>
          <w:b/>
          <w:sz w:val="20"/>
        </w:rPr>
        <w:t>Public Relations</w:t>
      </w:r>
      <w:r w:rsidRPr="005B65D2">
        <w:rPr>
          <w:rFonts w:ascii="Arial Narrow" w:hAnsi="Arial Narrow"/>
          <w:b/>
          <w:bCs/>
          <w:sz w:val="20"/>
        </w:rPr>
        <w:t>:</w:t>
      </w:r>
      <w:r w:rsidRPr="005B65D2">
        <w:rPr>
          <w:rFonts w:ascii="Arial Narrow" w:hAnsi="Arial Narrow"/>
          <w:sz w:val="20"/>
        </w:rPr>
        <w:t xml:space="preserve"> Production and distribution of promotional information to the media, trade, and consumers, such as press releases and press kits.</w:t>
      </w:r>
    </w:p>
    <w:p w:rsidR="005B65D2" w:rsidRPr="005B65D2" w:rsidRDefault="005B65D2" w:rsidP="005B65D2">
      <w:pPr>
        <w:pStyle w:val="ListParagraph"/>
        <w:numPr>
          <w:ilvl w:val="0"/>
          <w:numId w:val="4"/>
        </w:numPr>
        <w:spacing w:after="0" w:line="240" w:lineRule="auto"/>
        <w:jc w:val="both"/>
        <w:rPr>
          <w:rFonts w:ascii="Arial Narrow" w:hAnsi="Arial Narrow"/>
          <w:sz w:val="20"/>
        </w:rPr>
      </w:pPr>
      <w:r w:rsidRPr="005B65D2">
        <w:rPr>
          <w:rFonts w:ascii="Arial Narrow" w:hAnsi="Arial Narrow"/>
          <w:b/>
          <w:bCs/>
          <w:sz w:val="20"/>
        </w:rPr>
        <w:t>Packaging/Labeling:</w:t>
      </w:r>
      <w:r w:rsidRPr="005B65D2">
        <w:rPr>
          <w:rFonts w:ascii="Arial Narrow" w:hAnsi="Arial Narrow"/>
          <w:sz w:val="20"/>
        </w:rPr>
        <w:t xml:space="preserve"> Charges are eligible if governmental regulations change and make a once compliant label non-compliant, or to change a label </w:t>
      </w:r>
      <w:proofErr w:type="gramStart"/>
      <w:r w:rsidRPr="005B65D2">
        <w:rPr>
          <w:rFonts w:ascii="Arial Narrow" w:hAnsi="Arial Narrow"/>
          <w:sz w:val="20"/>
        </w:rPr>
        <w:t>in order to</w:t>
      </w:r>
      <w:proofErr w:type="gramEnd"/>
      <w:r w:rsidRPr="005B65D2">
        <w:rPr>
          <w:rFonts w:ascii="Arial Narrow" w:hAnsi="Arial Narrow"/>
          <w:sz w:val="20"/>
        </w:rPr>
        <w:t xml:space="preserve"> conform to country import regulations.</w:t>
      </w:r>
    </w:p>
    <w:p w:rsidR="005B65D2" w:rsidRPr="005B65D2" w:rsidRDefault="005B65D2" w:rsidP="005B65D2">
      <w:pPr>
        <w:pStyle w:val="ListParagraph"/>
        <w:numPr>
          <w:ilvl w:val="0"/>
          <w:numId w:val="4"/>
        </w:numPr>
        <w:spacing w:after="0" w:line="240" w:lineRule="auto"/>
        <w:jc w:val="both"/>
        <w:rPr>
          <w:rFonts w:ascii="Arial Narrow" w:hAnsi="Arial Narrow"/>
          <w:sz w:val="20"/>
        </w:rPr>
      </w:pPr>
      <w:r w:rsidRPr="005B65D2">
        <w:rPr>
          <w:rFonts w:ascii="Arial Narrow" w:hAnsi="Arial Narrow"/>
          <w:b/>
          <w:sz w:val="20"/>
        </w:rPr>
        <w:t xml:space="preserve">Trade Missions: </w:t>
      </w:r>
      <w:r w:rsidRPr="005B65D2">
        <w:rPr>
          <w:rFonts w:ascii="Arial Narrow" w:hAnsi="Arial Narrow"/>
          <w:bCs/>
          <w:sz w:val="20"/>
        </w:rPr>
        <w:t>An organized sales event that includes at least</w:t>
      </w:r>
      <w:r w:rsidRPr="005B65D2">
        <w:rPr>
          <w:rFonts w:ascii="Arial Narrow" w:hAnsi="Arial Narrow"/>
          <w:sz w:val="20"/>
        </w:rPr>
        <w:t xml:space="preserve"> five companies exhibiting products in the form of a tabletop display (example: Agricultural Trade Office tabletop displays). Foreign buyers must attend a trade event, and an FAS/ATO must participate in the Trade Mission. See International Trade Shows for eligible expenses. </w:t>
      </w:r>
      <w:r w:rsidRPr="005B65D2">
        <w:rPr>
          <w:rFonts w:ascii="Arial Narrow" w:hAnsi="Arial Narrow"/>
          <w:b/>
          <w:bCs/>
          <w:i/>
          <w:iCs/>
          <w:sz w:val="20"/>
        </w:rPr>
        <w:t>**Trade Missions must be pre-approved by WUSATA**</w:t>
      </w:r>
    </w:p>
    <w:p w:rsidR="005B65D2" w:rsidRDefault="005B65D2" w:rsidP="005B65D2">
      <w:pPr>
        <w:spacing w:after="0" w:line="240" w:lineRule="auto"/>
        <w:jc w:val="both"/>
        <w:rPr>
          <w:rFonts w:ascii="Arial Narrow" w:hAnsi="Arial Narrow"/>
          <w:sz w:val="16"/>
          <w:szCs w:val="16"/>
        </w:rPr>
      </w:pPr>
    </w:p>
    <w:p w:rsidR="005B65D2" w:rsidRPr="00292E3D" w:rsidRDefault="005B65D2" w:rsidP="005B65D2">
      <w:pPr>
        <w:spacing w:after="0" w:line="240" w:lineRule="auto"/>
        <w:jc w:val="both"/>
        <w:rPr>
          <w:rFonts w:ascii="Arial Narrow" w:hAnsi="Arial Narrow"/>
          <w:sz w:val="16"/>
          <w:szCs w:val="16"/>
        </w:rPr>
      </w:pPr>
    </w:p>
    <w:p w:rsidR="005B65D2" w:rsidRPr="005B65D2" w:rsidRDefault="005B65D2" w:rsidP="00B01952">
      <w:pPr>
        <w:pStyle w:val="Heading1"/>
        <w:spacing w:before="0" w:line="240" w:lineRule="auto"/>
        <w:rPr>
          <w:rFonts w:ascii="Arial Narrow" w:hAnsi="Arial Narrow"/>
          <w:color w:val="auto"/>
          <w:sz w:val="22"/>
        </w:rPr>
      </w:pPr>
      <w:bookmarkStart w:id="0" w:name="_GoBack"/>
      <w:bookmarkEnd w:id="0"/>
      <w:r w:rsidRPr="005B65D2">
        <w:rPr>
          <w:rFonts w:ascii="Arial Narrow" w:hAnsi="Arial Narrow"/>
          <w:color w:val="auto"/>
          <w:sz w:val="22"/>
        </w:rPr>
        <w:t>NON-REIMBURSABLE EXPENSES</w:t>
      </w:r>
    </w:p>
    <w:p w:rsidR="005B65D2" w:rsidRPr="005B65D2" w:rsidRDefault="005B65D2" w:rsidP="005B65D2">
      <w:pPr>
        <w:pStyle w:val="ListParagraph"/>
        <w:numPr>
          <w:ilvl w:val="0"/>
          <w:numId w:val="6"/>
        </w:numPr>
        <w:tabs>
          <w:tab w:val="left" w:pos="360"/>
        </w:tabs>
        <w:spacing w:after="0" w:line="240" w:lineRule="auto"/>
        <w:rPr>
          <w:rFonts w:ascii="Arial Narrow" w:hAnsi="Arial Narrow"/>
          <w:sz w:val="20"/>
        </w:rPr>
      </w:pPr>
      <w:r w:rsidRPr="005B65D2">
        <w:rPr>
          <w:rFonts w:ascii="Arial Narrow" w:hAnsi="Arial Narrow"/>
          <w:sz w:val="20"/>
        </w:rPr>
        <w:t>Any activity not identified in an approved activity plan or amendment.</w:t>
      </w:r>
    </w:p>
    <w:p w:rsidR="005B65D2" w:rsidRPr="005B65D2" w:rsidRDefault="005B65D2" w:rsidP="005B65D2">
      <w:pPr>
        <w:pStyle w:val="ListParagraph"/>
        <w:numPr>
          <w:ilvl w:val="0"/>
          <w:numId w:val="6"/>
        </w:numPr>
        <w:tabs>
          <w:tab w:val="left" w:pos="360"/>
        </w:tabs>
        <w:spacing w:after="0" w:line="240" w:lineRule="auto"/>
        <w:rPr>
          <w:rFonts w:ascii="Arial Narrow" w:hAnsi="Arial Narrow"/>
          <w:sz w:val="20"/>
        </w:rPr>
      </w:pPr>
      <w:r w:rsidRPr="005B65D2">
        <w:rPr>
          <w:rFonts w:ascii="Arial Narrow" w:hAnsi="Arial Narrow"/>
          <w:sz w:val="20"/>
        </w:rPr>
        <w:t xml:space="preserve">Expenditures for materials that do not meet the U.S. origin identification requirement and promote the brand approved in the WUSATA </w:t>
      </w:r>
      <w:proofErr w:type="spellStart"/>
      <w:r w:rsidR="00B7527C">
        <w:rPr>
          <w:rFonts w:ascii="Arial Narrow" w:hAnsi="Arial Narrow"/>
          <w:sz w:val="20"/>
        </w:rPr>
        <w:t>FundMatch</w:t>
      </w:r>
      <w:proofErr w:type="spellEnd"/>
      <w:r w:rsidRPr="005B65D2">
        <w:rPr>
          <w:rFonts w:ascii="Arial Narrow" w:hAnsi="Arial Narrow"/>
          <w:sz w:val="20"/>
        </w:rPr>
        <w:t xml:space="preserve"> Program</w:t>
      </w:r>
    </w:p>
    <w:p w:rsidR="005B65D2" w:rsidRPr="005B65D2" w:rsidRDefault="005B65D2" w:rsidP="005B65D2">
      <w:pPr>
        <w:pStyle w:val="ListParagraph"/>
        <w:numPr>
          <w:ilvl w:val="0"/>
          <w:numId w:val="6"/>
        </w:numPr>
        <w:tabs>
          <w:tab w:val="left" w:pos="360"/>
        </w:tabs>
        <w:spacing w:after="0" w:line="240" w:lineRule="auto"/>
        <w:rPr>
          <w:rFonts w:ascii="Arial Narrow" w:hAnsi="Arial Narrow"/>
          <w:sz w:val="20"/>
        </w:rPr>
      </w:pPr>
      <w:r w:rsidRPr="005B65D2">
        <w:rPr>
          <w:rFonts w:ascii="Arial Narrow" w:hAnsi="Arial Narrow"/>
          <w:sz w:val="20"/>
        </w:rPr>
        <w:t>Any expenditure incurred for an activity prior to SRTG approval of that activity.</w:t>
      </w:r>
    </w:p>
    <w:p w:rsidR="005B65D2" w:rsidRPr="005B65D2" w:rsidRDefault="005B65D2" w:rsidP="005B65D2">
      <w:pPr>
        <w:pStyle w:val="ListParagraph"/>
        <w:numPr>
          <w:ilvl w:val="0"/>
          <w:numId w:val="6"/>
        </w:numPr>
        <w:tabs>
          <w:tab w:val="left" w:pos="360"/>
        </w:tabs>
        <w:spacing w:after="0" w:line="240" w:lineRule="auto"/>
        <w:rPr>
          <w:rFonts w:ascii="Arial Narrow" w:hAnsi="Arial Narrow"/>
          <w:sz w:val="20"/>
        </w:rPr>
      </w:pPr>
      <w:r w:rsidRPr="005B65D2">
        <w:rPr>
          <w:rFonts w:ascii="Arial Narrow" w:hAnsi="Arial Narrow"/>
          <w:sz w:val="20"/>
        </w:rPr>
        <w:t>Salaries, living expenses, and office expenses.</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Travel and per diem costs. (These are eligible for two employees of the participating company only.)</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The cost of product samples.</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Slotting fees, licensing fees, sales commissions, or similar sales expenditures.</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Design and production of U.S. origin identification stickers.</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Meals, receptions, refreshments, entertainment, and gifts.</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pacing w:val="-4"/>
          <w:sz w:val="20"/>
        </w:rPr>
        <w:t>Purchase or construction of permanent displays (lasting beyond one activity plan year).</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Product development or modification costs and market research.</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Consultant fees.</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Goods, services, and salaries of personnel provided by the Foreign Third Party.</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 xml:space="preserve">Delegate participation fees for conventions or symposiums. </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Membership fees in clubs and social organizations.</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Refundable deposits or advances.</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U.S. Government-sponsored activities other than trade shows.</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Business cards or seasonal greeting cards.</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Rental, lease, or purchase of office or warehouse space.</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Home office domestic administrative expenses, including communication costs.</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Cost of documenting MAP expense claims</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Coupon redemption, price discounts, or the design, distribution and printing of coupons.</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Internet web site development or maintenance costs.</w:t>
      </w:r>
    </w:p>
    <w:p w:rsidR="005B65D2" w:rsidRPr="005B65D2" w:rsidRDefault="005B65D2" w:rsidP="005B65D2">
      <w:pPr>
        <w:pStyle w:val="ListParagraph"/>
        <w:numPr>
          <w:ilvl w:val="0"/>
          <w:numId w:val="6"/>
        </w:numPr>
        <w:spacing w:after="0" w:line="240" w:lineRule="auto"/>
        <w:rPr>
          <w:rFonts w:ascii="Arial Narrow" w:hAnsi="Arial Narrow"/>
          <w:sz w:val="20"/>
        </w:rPr>
      </w:pPr>
      <w:r w:rsidRPr="005B65D2">
        <w:rPr>
          <w:rFonts w:ascii="Arial Narrow" w:hAnsi="Arial Narrow"/>
          <w:sz w:val="20"/>
        </w:rPr>
        <w:t>Promotional items tied to the purchase of product.</w:t>
      </w:r>
    </w:p>
    <w:p w:rsidR="005B65D2" w:rsidRPr="005B65D2" w:rsidRDefault="005B65D2" w:rsidP="005B65D2">
      <w:pPr>
        <w:pStyle w:val="ListParagraph"/>
        <w:numPr>
          <w:ilvl w:val="0"/>
          <w:numId w:val="6"/>
        </w:numPr>
        <w:spacing w:after="0" w:line="240" w:lineRule="auto"/>
        <w:rPr>
          <w:rFonts w:ascii="Arial Narrow" w:hAnsi="Arial Narrow"/>
          <w:b/>
          <w:sz w:val="20"/>
        </w:rPr>
      </w:pPr>
      <w:r w:rsidRPr="005B65D2">
        <w:rPr>
          <w:rFonts w:ascii="Arial Narrow" w:hAnsi="Arial Narrow"/>
          <w:sz w:val="20"/>
        </w:rPr>
        <w:t>Trade fixtures.</w:t>
      </w:r>
    </w:p>
    <w:p w:rsidR="005B65D2" w:rsidRPr="005B65D2" w:rsidRDefault="005B65D2" w:rsidP="005B65D2">
      <w:pPr>
        <w:spacing w:after="0" w:line="240" w:lineRule="auto"/>
        <w:rPr>
          <w:rFonts w:ascii="Arial Narrow" w:hAnsi="Arial Narrow"/>
          <w:b/>
          <w:sz w:val="20"/>
        </w:rPr>
      </w:pPr>
    </w:p>
    <w:p w:rsidR="005B65D2" w:rsidRPr="005B65D2" w:rsidRDefault="005B65D2" w:rsidP="008C5E59">
      <w:pPr>
        <w:pStyle w:val="BodyText3"/>
        <w:jc w:val="left"/>
        <w:rPr>
          <w:b/>
          <w:bCs/>
          <w:sz w:val="22"/>
        </w:rPr>
      </w:pPr>
      <w:r w:rsidRPr="00866A42">
        <w:rPr>
          <w:b/>
          <w:bCs/>
          <w:sz w:val="22"/>
        </w:rPr>
        <w:t xml:space="preserve">For a list of eligible/ineligible expenses and the documentation required for reimbursement, see the </w:t>
      </w:r>
      <w:r w:rsidR="00C81842">
        <w:rPr>
          <w:b/>
          <w:bCs/>
          <w:sz w:val="22"/>
        </w:rPr>
        <w:t>20</w:t>
      </w:r>
      <w:r w:rsidR="00E642C4">
        <w:rPr>
          <w:b/>
          <w:bCs/>
          <w:sz w:val="22"/>
        </w:rPr>
        <w:t>20</w:t>
      </w:r>
      <w:r w:rsidR="00B01952">
        <w:rPr>
          <w:b/>
          <w:bCs/>
          <w:sz w:val="22"/>
        </w:rPr>
        <w:t xml:space="preserve"> </w:t>
      </w:r>
      <w:proofErr w:type="spellStart"/>
      <w:r w:rsidR="00B7527C" w:rsidRPr="00B01952">
        <w:rPr>
          <w:b/>
          <w:bCs/>
          <w:iCs/>
          <w:sz w:val="22"/>
        </w:rPr>
        <w:t>FundMatch</w:t>
      </w:r>
      <w:proofErr w:type="spellEnd"/>
      <w:r w:rsidRPr="00B01952">
        <w:rPr>
          <w:b/>
          <w:bCs/>
          <w:iCs/>
          <w:sz w:val="22"/>
        </w:rPr>
        <w:t xml:space="preserve"> Program Manual</w:t>
      </w:r>
      <w:r w:rsidR="00B01952" w:rsidRPr="00B01952">
        <w:rPr>
          <w:b/>
          <w:bCs/>
          <w:sz w:val="22"/>
        </w:rPr>
        <w:t xml:space="preserve"> </w:t>
      </w:r>
      <w:r w:rsidR="00B01952">
        <w:rPr>
          <w:b/>
          <w:bCs/>
          <w:sz w:val="22"/>
        </w:rPr>
        <w:t xml:space="preserve">at </w:t>
      </w:r>
      <w:hyperlink r:id="rId8" w:history="1">
        <w:r w:rsidR="00B01952" w:rsidRPr="00751EA2">
          <w:rPr>
            <w:rStyle w:val="Hyperlink"/>
            <w:b/>
            <w:bCs/>
            <w:sz w:val="22"/>
          </w:rPr>
          <w:t>www.wusata.org</w:t>
        </w:r>
      </w:hyperlink>
      <w:r w:rsidR="00B01952">
        <w:rPr>
          <w:b/>
          <w:bCs/>
          <w:sz w:val="22"/>
        </w:rPr>
        <w:t xml:space="preserve">. </w:t>
      </w:r>
    </w:p>
    <w:sectPr w:rsidR="005B65D2" w:rsidRPr="005B65D2" w:rsidSect="00B7575F">
      <w:headerReference w:type="default" r:id="rId9"/>
      <w:footerReference w:type="default" r:id="rId10"/>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EB7" w:rsidRDefault="00E00EB7" w:rsidP="005304E8">
      <w:pPr>
        <w:spacing w:after="0" w:line="240" w:lineRule="auto"/>
      </w:pPr>
      <w:r>
        <w:separator/>
      </w:r>
    </w:p>
  </w:endnote>
  <w:endnote w:type="continuationSeparator" w:id="0">
    <w:p w:rsidR="00E00EB7" w:rsidRDefault="00E00EB7" w:rsidP="0053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723517"/>
      <w:docPartObj>
        <w:docPartGallery w:val="Page Numbers (Bottom of Page)"/>
        <w:docPartUnique/>
      </w:docPartObj>
    </w:sdtPr>
    <w:sdtEndPr/>
    <w:sdtContent>
      <w:sdt>
        <w:sdtPr>
          <w:id w:val="98381352"/>
          <w:docPartObj>
            <w:docPartGallery w:val="Page Numbers (Top of Page)"/>
            <w:docPartUnique/>
          </w:docPartObj>
        </w:sdtPr>
        <w:sdtEndPr/>
        <w:sdtContent>
          <w:p w:rsidR="005304E8" w:rsidRDefault="005304E8" w:rsidP="005304E8">
            <w:pPr>
              <w:pStyle w:val="Footer"/>
              <w:jc w:val="right"/>
            </w:pPr>
            <w:r w:rsidRPr="005304E8">
              <w:rPr>
                <w:sz w:val="18"/>
              </w:rPr>
              <w:t xml:space="preserve">Page </w:t>
            </w:r>
            <w:r w:rsidRPr="005304E8">
              <w:rPr>
                <w:b/>
                <w:bCs/>
                <w:sz w:val="20"/>
                <w:szCs w:val="24"/>
              </w:rPr>
              <w:fldChar w:fldCharType="begin"/>
            </w:r>
            <w:r w:rsidRPr="005304E8">
              <w:rPr>
                <w:b/>
                <w:bCs/>
                <w:sz w:val="18"/>
              </w:rPr>
              <w:instrText xml:space="preserve"> PAGE </w:instrText>
            </w:r>
            <w:r w:rsidRPr="005304E8">
              <w:rPr>
                <w:b/>
                <w:bCs/>
                <w:sz w:val="20"/>
                <w:szCs w:val="24"/>
              </w:rPr>
              <w:fldChar w:fldCharType="separate"/>
            </w:r>
            <w:r w:rsidR="00C81842">
              <w:rPr>
                <w:b/>
                <w:bCs/>
                <w:noProof/>
                <w:sz w:val="18"/>
              </w:rPr>
              <w:t>2</w:t>
            </w:r>
            <w:r w:rsidRPr="005304E8">
              <w:rPr>
                <w:b/>
                <w:bCs/>
                <w:sz w:val="20"/>
                <w:szCs w:val="24"/>
              </w:rPr>
              <w:fldChar w:fldCharType="end"/>
            </w:r>
            <w:r w:rsidRPr="005304E8">
              <w:rPr>
                <w:sz w:val="18"/>
              </w:rPr>
              <w:t xml:space="preserve"> of </w:t>
            </w:r>
            <w:r w:rsidRPr="005304E8">
              <w:rPr>
                <w:b/>
                <w:bCs/>
                <w:sz w:val="20"/>
                <w:szCs w:val="24"/>
              </w:rPr>
              <w:fldChar w:fldCharType="begin"/>
            </w:r>
            <w:r w:rsidRPr="005304E8">
              <w:rPr>
                <w:b/>
                <w:bCs/>
                <w:sz w:val="18"/>
              </w:rPr>
              <w:instrText xml:space="preserve"> NUMPAGES  </w:instrText>
            </w:r>
            <w:r w:rsidRPr="005304E8">
              <w:rPr>
                <w:b/>
                <w:bCs/>
                <w:sz w:val="20"/>
                <w:szCs w:val="24"/>
              </w:rPr>
              <w:fldChar w:fldCharType="separate"/>
            </w:r>
            <w:r w:rsidR="00C81842">
              <w:rPr>
                <w:b/>
                <w:bCs/>
                <w:noProof/>
                <w:sz w:val="18"/>
              </w:rPr>
              <w:t>2</w:t>
            </w:r>
            <w:r w:rsidRPr="005304E8">
              <w:rPr>
                <w:b/>
                <w:bCs/>
                <w:sz w:val="20"/>
                <w:szCs w:val="24"/>
              </w:rPr>
              <w:fldChar w:fldCharType="end"/>
            </w:r>
          </w:p>
        </w:sdtContent>
      </w:sdt>
    </w:sdtContent>
  </w:sdt>
  <w:p w:rsidR="00E96004" w:rsidRPr="005304E8" w:rsidRDefault="00E96004" w:rsidP="005304E8">
    <w:pPr>
      <w:pStyle w:val="Footer"/>
      <w:jc w:val="righ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EB7" w:rsidRDefault="00E00EB7" w:rsidP="005304E8">
      <w:pPr>
        <w:spacing w:after="0" w:line="240" w:lineRule="auto"/>
      </w:pPr>
      <w:r>
        <w:separator/>
      </w:r>
    </w:p>
  </w:footnote>
  <w:footnote w:type="continuationSeparator" w:id="0">
    <w:p w:rsidR="00E00EB7" w:rsidRDefault="00E00EB7" w:rsidP="00530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4E8" w:rsidRPr="005304E8" w:rsidRDefault="005304E8" w:rsidP="005304E8">
    <w:pPr>
      <w:pStyle w:val="Header"/>
      <w:jc w:val="right"/>
      <w:rPr>
        <w:color w:val="FF0000"/>
        <w:sz w:val="28"/>
      </w:rPr>
    </w:pPr>
    <w:r>
      <w:rPr>
        <w:color w:val="FF0000"/>
        <w:sz w:val="28"/>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9515F34"/>
    <w:multiLevelType w:val="hybridMultilevel"/>
    <w:tmpl w:val="19482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20EB8"/>
    <w:multiLevelType w:val="hybridMultilevel"/>
    <w:tmpl w:val="B07C0480"/>
    <w:lvl w:ilvl="0" w:tplc="F442273A">
      <w:start w:val="1"/>
      <w:numFmt w:val="bullet"/>
      <w:lvlText w:val=""/>
      <w:lvlJc w:val="left"/>
      <w:pPr>
        <w:ind w:left="720" w:hanging="360"/>
      </w:pPr>
      <w:rPr>
        <w:rFonts w:ascii="Wingdings" w:hAnsi="Wingdings" w:hint="default"/>
        <w:b/>
        <w:i w:val="0"/>
        <w:sz w:val="18"/>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B1427"/>
    <w:multiLevelType w:val="hybridMultilevel"/>
    <w:tmpl w:val="1B5028C6"/>
    <w:lvl w:ilvl="0" w:tplc="AE44DCC8">
      <w:start w:val="1"/>
      <w:numFmt w:val="bullet"/>
      <w:lvlText w:val=""/>
      <w:lvlJc w:val="left"/>
      <w:pPr>
        <w:ind w:left="720" w:hanging="360"/>
      </w:pPr>
      <w:rPr>
        <w:rFonts w:ascii="Wingdings" w:hAnsi="Wingdings" w:hint="default"/>
        <w:b/>
        <w:i w:val="0"/>
        <w:sz w:val="18"/>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506C"/>
    <w:multiLevelType w:val="hybridMultilevel"/>
    <w:tmpl w:val="192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F03FA"/>
    <w:multiLevelType w:val="hybridMultilevel"/>
    <w:tmpl w:val="7D9C3CB6"/>
    <w:lvl w:ilvl="0" w:tplc="FFFFFFFF">
      <w:start w:val="1"/>
      <w:numFmt w:val="bullet"/>
      <w:lvlText w:val=""/>
      <w:lvlJc w:val="left"/>
      <w:pPr>
        <w:ind w:left="720" w:hanging="360"/>
      </w:pPr>
      <w:rPr>
        <w:rFonts w:ascii="Wingdings" w:hAnsi="Wingdings" w:hint="default"/>
        <w:b/>
        <w:i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b/>
          <w:i w:val="0"/>
          <w:sz w:val="22"/>
          <w:u w:val="none"/>
        </w:rPr>
      </w:lvl>
    </w:lvlOverride>
  </w:num>
  <w:num w:numId="2">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20"/>
          <w:u w:val="none"/>
        </w:rPr>
      </w:lvl>
    </w:lvlOverride>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4E8"/>
    <w:rsid w:val="0000241E"/>
    <w:rsid w:val="000719EE"/>
    <w:rsid w:val="00086520"/>
    <w:rsid w:val="00174369"/>
    <w:rsid w:val="0018587A"/>
    <w:rsid w:val="00376E51"/>
    <w:rsid w:val="00401464"/>
    <w:rsid w:val="004028E8"/>
    <w:rsid w:val="00456A92"/>
    <w:rsid w:val="004C4185"/>
    <w:rsid w:val="005304E8"/>
    <w:rsid w:val="005B65D2"/>
    <w:rsid w:val="00626776"/>
    <w:rsid w:val="007F5DD5"/>
    <w:rsid w:val="00866A42"/>
    <w:rsid w:val="008C5E59"/>
    <w:rsid w:val="008E7EAF"/>
    <w:rsid w:val="00903CA7"/>
    <w:rsid w:val="00AD4A4E"/>
    <w:rsid w:val="00B01326"/>
    <w:rsid w:val="00B01952"/>
    <w:rsid w:val="00B0399B"/>
    <w:rsid w:val="00B61DB2"/>
    <w:rsid w:val="00B7527C"/>
    <w:rsid w:val="00B7575F"/>
    <w:rsid w:val="00BB2122"/>
    <w:rsid w:val="00C81842"/>
    <w:rsid w:val="00C9732F"/>
    <w:rsid w:val="00E00EB7"/>
    <w:rsid w:val="00E13FDC"/>
    <w:rsid w:val="00E642C4"/>
    <w:rsid w:val="00E96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9AAC87"/>
  <w15:docId w15:val="{F2492D66-DAE3-4E9F-9E6A-96DF9A63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5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7575F"/>
    <w:pPr>
      <w:keepNext/>
      <w:spacing w:after="0" w:line="240" w:lineRule="auto"/>
      <w:jc w:val="center"/>
      <w:outlineLvl w:val="1"/>
    </w:pPr>
    <w:rPr>
      <w:rFonts w:eastAsia="Times New Roman" w:cs="Arial"/>
      <w:b/>
      <w:spacing w:val="-3"/>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4E8"/>
  </w:style>
  <w:style w:type="paragraph" w:styleId="Footer">
    <w:name w:val="footer"/>
    <w:basedOn w:val="Normal"/>
    <w:link w:val="FooterChar"/>
    <w:uiPriority w:val="99"/>
    <w:unhideWhenUsed/>
    <w:rsid w:val="00530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4E8"/>
  </w:style>
  <w:style w:type="paragraph" w:styleId="BalloonText">
    <w:name w:val="Balloon Text"/>
    <w:basedOn w:val="Normal"/>
    <w:link w:val="BalloonTextChar"/>
    <w:uiPriority w:val="99"/>
    <w:semiHidden/>
    <w:unhideWhenUsed/>
    <w:rsid w:val="00B75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75F"/>
    <w:rPr>
      <w:rFonts w:ascii="Tahoma" w:hAnsi="Tahoma" w:cs="Tahoma"/>
      <w:sz w:val="16"/>
      <w:szCs w:val="16"/>
    </w:rPr>
  </w:style>
  <w:style w:type="character" w:customStyle="1" w:styleId="Heading2Char">
    <w:name w:val="Heading 2 Char"/>
    <w:basedOn w:val="DefaultParagraphFont"/>
    <w:link w:val="Heading2"/>
    <w:rsid w:val="00B7575F"/>
    <w:rPr>
      <w:rFonts w:eastAsia="Times New Roman" w:cs="Arial"/>
      <w:b/>
      <w:spacing w:val="-3"/>
      <w:sz w:val="32"/>
      <w:szCs w:val="20"/>
    </w:rPr>
  </w:style>
  <w:style w:type="table" w:styleId="TableGrid">
    <w:name w:val="Table Grid"/>
    <w:basedOn w:val="TableNormal"/>
    <w:uiPriority w:val="59"/>
    <w:rsid w:val="00E13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376E51"/>
    <w:rPr>
      <w:color w:val="0000FF"/>
      <w:u w:val="single"/>
    </w:rPr>
  </w:style>
  <w:style w:type="paragraph" w:styleId="BodyText3">
    <w:name w:val="Body Text 3"/>
    <w:basedOn w:val="Normal"/>
    <w:link w:val="BodyText3Char"/>
    <w:semiHidden/>
    <w:rsid w:val="00376E51"/>
    <w:pPr>
      <w:spacing w:after="0" w:line="240" w:lineRule="auto"/>
      <w:jc w:val="both"/>
    </w:pPr>
    <w:rPr>
      <w:rFonts w:eastAsia="Times New Roman" w:cs="Arial"/>
      <w:sz w:val="24"/>
      <w:szCs w:val="20"/>
    </w:rPr>
  </w:style>
  <w:style w:type="character" w:customStyle="1" w:styleId="BodyText3Char">
    <w:name w:val="Body Text 3 Char"/>
    <w:basedOn w:val="DefaultParagraphFont"/>
    <w:link w:val="BodyText3"/>
    <w:semiHidden/>
    <w:rsid w:val="00376E51"/>
    <w:rPr>
      <w:rFonts w:eastAsia="Times New Roman" w:cs="Arial"/>
      <w:sz w:val="24"/>
      <w:szCs w:val="20"/>
    </w:rPr>
  </w:style>
  <w:style w:type="paragraph" w:styleId="BodyText">
    <w:name w:val="Body Text"/>
    <w:basedOn w:val="Normal"/>
    <w:link w:val="BodyTextChar"/>
    <w:uiPriority w:val="99"/>
    <w:semiHidden/>
    <w:unhideWhenUsed/>
    <w:rsid w:val="004C4185"/>
    <w:pPr>
      <w:spacing w:after="120"/>
    </w:pPr>
  </w:style>
  <w:style w:type="character" w:customStyle="1" w:styleId="BodyTextChar">
    <w:name w:val="Body Text Char"/>
    <w:basedOn w:val="DefaultParagraphFont"/>
    <w:link w:val="BodyText"/>
    <w:uiPriority w:val="99"/>
    <w:semiHidden/>
    <w:rsid w:val="004C4185"/>
  </w:style>
  <w:style w:type="paragraph" w:styleId="BodyTextIndent">
    <w:name w:val="Body Text Indent"/>
    <w:basedOn w:val="Normal"/>
    <w:link w:val="BodyTextIndentChar"/>
    <w:uiPriority w:val="99"/>
    <w:semiHidden/>
    <w:unhideWhenUsed/>
    <w:rsid w:val="004C4185"/>
    <w:pPr>
      <w:spacing w:after="120"/>
      <w:ind w:left="360"/>
    </w:pPr>
  </w:style>
  <w:style w:type="character" w:customStyle="1" w:styleId="BodyTextIndentChar">
    <w:name w:val="Body Text Indent Char"/>
    <w:basedOn w:val="DefaultParagraphFont"/>
    <w:link w:val="BodyTextIndent"/>
    <w:uiPriority w:val="99"/>
    <w:semiHidden/>
    <w:rsid w:val="004C4185"/>
  </w:style>
  <w:style w:type="paragraph" w:styleId="BodyTextIndent2">
    <w:name w:val="Body Text Indent 2"/>
    <w:basedOn w:val="Normal"/>
    <w:link w:val="BodyTextIndent2Char"/>
    <w:uiPriority w:val="99"/>
    <w:semiHidden/>
    <w:unhideWhenUsed/>
    <w:rsid w:val="004C4185"/>
    <w:pPr>
      <w:spacing w:after="120" w:line="480" w:lineRule="auto"/>
      <w:ind w:left="360"/>
    </w:pPr>
  </w:style>
  <w:style w:type="character" w:customStyle="1" w:styleId="BodyTextIndent2Char">
    <w:name w:val="Body Text Indent 2 Char"/>
    <w:basedOn w:val="DefaultParagraphFont"/>
    <w:link w:val="BodyTextIndent2"/>
    <w:uiPriority w:val="99"/>
    <w:semiHidden/>
    <w:rsid w:val="004C4185"/>
  </w:style>
  <w:style w:type="character" w:customStyle="1" w:styleId="Heading1Char">
    <w:name w:val="Heading 1 Char"/>
    <w:basedOn w:val="DefaultParagraphFont"/>
    <w:link w:val="Heading1"/>
    <w:uiPriority w:val="9"/>
    <w:rsid w:val="005B65D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B6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usata.org"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Skinner</dc:creator>
  <cp:lastModifiedBy>Chloe Moesch</cp:lastModifiedBy>
  <cp:revision>3</cp:revision>
  <cp:lastPrinted>2015-07-09T19:38:00Z</cp:lastPrinted>
  <dcterms:created xsi:type="dcterms:W3CDTF">2017-08-04T16:44:00Z</dcterms:created>
  <dcterms:modified xsi:type="dcterms:W3CDTF">2019-07-10T19:55:00Z</dcterms:modified>
</cp:coreProperties>
</file>